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55C11" w14:textId="77777777" w:rsidR="009F2BD7" w:rsidRPr="00B22EDD" w:rsidRDefault="009F2BD7" w:rsidP="00F87E8A">
      <w:pPr>
        <w:jc w:val="center"/>
        <w:rPr>
          <w:b/>
          <w:bCs/>
          <w:color w:val="000000"/>
          <w:sz w:val="28"/>
          <w:szCs w:val="28"/>
        </w:rPr>
      </w:pPr>
    </w:p>
    <w:p w14:paraId="3C09C4D4" w14:textId="77777777" w:rsidR="009F2BD7" w:rsidRPr="00B22EDD" w:rsidRDefault="009F2BD7" w:rsidP="00F87E8A">
      <w:pPr>
        <w:jc w:val="center"/>
        <w:rPr>
          <w:b/>
          <w:bCs/>
          <w:color w:val="000000"/>
          <w:sz w:val="28"/>
          <w:szCs w:val="28"/>
        </w:rPr>
      </w:pPr>
    </w:p>
    <w:p w14:paraId="5DD0CBE3" w14:textId="77777777" w:rsidR="009F2BD7" w:rsidRPr="00B22EDD" w:rsidRDefault="009F2BD7" w:rsidP="00F87E8A">
      <w:pPr>
        <w:jc w:val="center"/>
        <w:rPr>
          <w:b/>
          <w:bCs/>
          <w:color w:val="000000"/>
          <w:sz w:val="28"/>
          <w:szCs w:val="28"/>
        </w:rPr>
      </w:pPr>
    </w:p>
    <w:p w14:paraId="2E2A9942" w14:textId="77777777" w:rsidR="009F2BD7" w:rsidRPr="00B22EDD" w:rsidRDefault="009F2BD7" w:rsidP="00F87E8A">
      <w:pPr>
        <w:jc w:val="center"/>
        <w:rPr>
          <w:b/>
          <w:bCs/>
          <w:color w:val="000000"/>
          <w:sz w:val="28"/>
          <w:szCs w:val="28"/>
        </w:rPr>
      </w:pPr>
    </w:p>
    <w:p w14:paraId="334651FE" w14:textId="77777777" w:rsidR="009F2BD7" w:rsidRPr="00B22EDD" w:rsidRDefault="0038457F" w:rsidP="00F87E8A">
      <w:pPr>
        <w:jc w:val="center"/>
        <w:rPr>
          <w:b/>
          <w:bCs/>
          <w:color w:val="000000"/>
          <w:sz w:val="28"/>
          <w:szCs w:val="28"/>
        </w:rPr>
      </w:pPr>
      <w:r w:rsidRPr="00B22EDD">
        <w:rPr>
          <w:b/>
          <w:bCs/>
          <w:color w:val="000000"/>
          <w:sz w:val="28"/>
          <w:szCs w:val="28"/>
        </w:rPr>
        <w:t>INSTRUCŢ</w:t>
      </w:r>
      <w:r w:rsidR="00103C4E" w:rsidRPr="00B22EDD">
        <w:rPr>
          <w:b/>
          <w:bCs/>
          <w:color w:val="000000"/>
          <w:sz w:val="28"/>
          <w:szCs w:val="28"/>
        </w:rPr>
        <w:t>I</w:t>
      </w:r>
      <w:r w:rsidRPr="00B22EDD">
        <w:rPr>
          <w:b/>
          <w:bCs/>
          <w:color w:val="000000"/>
          <w:sz w:val="28"/>
          <w:szCs w:val="28"/>
        </w:rPr>
        <w:t>UNI</w:t>
      </w:r>
      <w:r w:rsidR="00103C4E" w:rsidRPr="00B22EDD">
        <w:rPr>
          <w:b/>
          <w:bCs/>
          <w:color w:val="000000"/>
          <w:sz w:val="28"/>
          <w:szCs w:val="28"/>
        </w:rPr>
        <w:t xml:space="preserve"> </w:t>
      </w:r>
      <w:r w:rsidRPr="00B22EDD">
        <w:rPr>
          <w:b/>
          <w:bCs/>
          <w:color w:val="000000"/>
          <w:sz w:val="28"/>
          <w:szCs w:val="28"/>
        </w:rPr>
        <w:t>PENTRU AUT</w:t>
      </w:r>
      <w:r w:rsidR="00103C4E" w:rsidRPr="00B22EDD">
        <w:rPr>
          <w:b/>
          <w:bCs/>
          <w:color w:val="000000"/>
          <w:sz w:val="28"/>
          <w:szCs w:val="28"/>
        </w:rPr>
        <w:t>OR</w:t>
      </w:r>
      <w:r w:rsidRPr="00B22EDD">
        <w:rPr>
          <w:b/>
          <w:bCs/>
          <w:color w:val="000000"/>
          <w:sz w:val="28"/>
          <w:szCs w:val="28"/>
        </w:rPr>
        <w:t>I</w:t>
      </w:r>
      <w:r w:rsidR="000A256F" w:rsidRPr="00B22EDD">
        <w:rPr>
          <w:b/>
          <w:bCs/>
          <w:color w:val="000000"/>
          <w:sz w:val="28"/>
          <w:szCs w:val="28"/>
        </w:rPr>
        <w:t xml:space="preserve"> </w:t>
      </w:r>
    </w:p>
    <w:p w14:paraId="2BC44F06" w14:textId="77777777" w:rsidR="00874465" w:rsidRPr="00B22EDD" w:rsidRDefault="00874465" w:rsidP="00F87E8A">
      <w:pPr>
        <w:jc w:val="center"/>
        <w:rPr>
          <w:color w:val="000000"/>
        </w:rPr>
      </w:pPr>
    </w:p>
    <w:p w14:paraId="2518532D" w14:textId="77777777" w:rsidR="009F2BD7" w:rsidRPr="002D5EBF" w:rsidRDefault="0038457F" w:rsidP="00F87E8A">
      <w:pPr>
        <w:jc w:val="center"/>
        <w:rPr>
          <w:bCs/>
          <w:i/>
          <w:color w:val="000000"/>
        </w:rPr>
      </w:pPr>
      <w:r w:rsidRPr="002D5EBF">
        <w:rPr>
          <w:b/>
          <w:bCs/>
          <w:i/>
          <w:color w:val="000000"/>
        </w:rPr>
        <w:t>Liviu</w:t>
      </w:r>
      <w:r w:rsidR="006E21D6" w:rsidRPr="002D5EBF">
        <w:rPr>
          <w:b/>
          <w:bCs/>
          <w:i/>
          <w:color w:val="000000"/>
        </w:rPr>
        <w:t xml:space="preserve"> </w:t>
      </w:r>
      <w:r w:rsidRPr="002D5EBF">
        <w:rPr>
          <w:b/>
          <w:bCs/>
          <w:i/>
          <w:color w:val="000000"/>
        </w:rPr>
        <w:t>NEAMŢ</w:t>
      </w:r>
      <w:r w:rsidR="00280D4B" w:rsidRPr="002D5EBF">
        <w:rPr>
          <w:b/>
          <w:bCs/>
          <w:i/>
          <w:color w:val="000000"/>
        </w:rPr>
        <w:t xml:space="preserve">, </w:t>
      </w:r>
      <w:r w:rsidR="00280D4B" w:rsidRPr="002D5EBF">
        <w:rPr>
          <w:bCs/>
          <w:i/>
          <w:color w:val="000000"/>
        </w:rPr>
        <w:t>anul I, Ingineria Sistemelor Electroenergetice</w:t>
      </w:r>
    </w:p>
    <w:p w14:paraId="313BAF74" w14:textId="77777777" w:rsidR="0038457F" w:rsidRPr="002D5EBF" w:rsidRDefault="0038457F" w:rsidP="00F87E8A">
      <w:pPr>
        <w:jc w:val="center"/>
        <w:rPr>
          <w:bCs/>
          <w:color w:val="000000"/>
        </w:rPr>
      </w:pPr>
      <w:r w:rsidRPr="002D5EBF">
        <w:rPr>
          <w:bCs/>
          <w:color w:val="000000"/>
        </w:rPr>
        <w:t>Coordonator: Prof</w:t>
      </w:r>
      <w:r w:rsidR="0048057D">
        <w:rPr>
          <w:bCs/>
          <w:color w:val="000000"/>
        </w:rPr>
        <w:t>.</w:t>
      </w:r>
      <w:r w:rsidRPr="002D5EBF">
        <w:rPr>
          <w:bCs/>
          <w:color w:val="000000"/>
        </w:rPr>
        <w:t xml:space="preserve"> dr. ing. Liviu PETREAN</w:t>
      </w:r>
    </w:p>
    <w:p w14:paraId="59C6C144" w14:textId="77777777" w:rsidR="009F2BD7" w:rsidRPr="00B22EDD" w:rsidRDefault="009F2BD7" w:rsidP="00F87E8A">
      <w:pPr>
        <w:jc w:val="center"/>
        <w:rPr>
          <w:bCs/>
          <w:color w:val="000000"/>
        </w:rPr>
      </w:pPr>
    </w:p>
    <w:p w14:paraId="38F13C86" w14:textId="77777777" w:rsidR="009F2BD7" w:rsidRPr="00B22EDD" w:rsidRDefault="009F2BD7" w:rsidP="00F87E8A">
      <w:pPr>
        <w:jc w:val="center"/>
        <w:rPr>
          <w:bCs/>
          <w:color w:val="000000"/>
        </w:rPr>
      </w:pPr>
    </w:p>
    <w:p w14:paraId="19ABACF6" w14:textId="77777777" w:rsidR="00797D20" w:rsidRPr="0048057D" w:rsidRDefault="0038457F" w:rsidP="00F87E8A">
      <w:pPr>
        <w:ind w:left="720" w:right="686"/>
        <w:jc w:val="both"/>
        <w:rPr>
          <w:b/>
          <w:iCs/>
          <w:color w:val="000000"/>
          <w:sz w:val="20"/>
          <w:szCs w:val="20"/>
        </w:rPr>
      </w:pPr>
      <w:r w:rsidRPr="0048057D">
        <w:rPr>
          <w:b/>
          <w:bCs/>
          <w:iCs/>
          <w:color w:val="000000"/>
          <w:sz w:val="20"/>
          <w:szCs w:val="20"/>
        </w:rPr>
        <w:t>Cuvinte cheie</w:t>
      </w:r>
      <w:r w:rsidR="009F2BD7" w:rsidRPr="0048057D">
        <w:rPr>
          <w:b/>
          <w:bCs/>
          <w:iCs/>
          <w:color w:val="000000"/>
          <w:sz w:val="20"/>
          <w:szCs w:val="20"/>
        </w:rPr>
        <w:t>:</w:t>
      </w:r>
      <w:r w:rsidR="009F2BD7" w:rsidRPr="0048057D">
        <w:rPr>
          <w:b/>
          <w:iCs/>
          <w:color w:val="000000"/>
          <w:sz w:val="20"/>
          <w:szCs w:val="20"/>
        </w:rPr>
        <w:t xml:space="preserve"> </w:t>
      </w:r>
      <w:r w:rsidRPr="0048057D">
        <w:rPr>
          <w:b/>
          <w:iCs/>
          <w:color w:val="000000"/>
          <w:sz w:val="20"/>
          <w:szCs w:val="20"/>
        </w:rPr>
        <w:t>Metoda Elementului Finit, câmp electromagnetic, întreruptor automat</w:t>
      </w:r>
    </w:p>
    <w:p w14:paraId="6A170965" w14:textId="77777777" w:rsidR="002D5EBF" w:rsidRDefault="002D5EBF" w:rsidP="00F87E8A">
      <w:pPr>
        <w:ind w:left="720" w:right="699"/>
        <w:jc w:val="both"/>
        <w:rPr>
          <w:b/>
          <w:color w:val="000000"/>
          <w:sz w:val="20"/>
          <w:szCs w:val="20"/>
        </w:rPr>
      </w:pPr>
    </w:p>
    <w:p w14:paraId="10D05218" w14:textId="64FCE58D" w:rsidR="00953841" w:rsidRPr="00B22EDD" w:rsidRDefault="0038457F" w:rsidP="00F87E8A">
      <w:pPr>
        <w:ind w:left="720" w:right="699"/>
        <w:jc w:val="both"/>
        <w:rPr>
          <w:i/>
          <w:iCs/>
          <w:color w:val="000000"/>
          <w:sz w:val="20"/>
          <w:szCs w:val="20"/>
        </w:rPr>
      </w:pPr>
      <w:r w:rsidRPr="00B22EDD">
        <w:rPr>
          <w:b/>
          <w:color w:val="000000"/>
          <w:sz w:val="20"/>
          <w:szCs w:val="20"/>
        </w:rPr>
        <w:t>Rezumat</w:t>
      </w:r>
      <w:r w:rsidR="00953841" w:rsidRPr="00B22EDD">
        <w:rPr>
          <w:b/>
          <w:bCs/>
          <w:i/>
          <w:iCs/>
          <w:color w:val="000000"/>
          <w:sz w:val="20"/>
          <w:szCs w:val="20"/>
        </w:rPr>
        <w:t xml:space="preserve">: </w:t>
      </w:r>
      <w:r w:rsidRPr="00B22EDD">
        <w:rPr>
          <w:bCs/>
          <w:i/>
          <w:iCs/>
          <w:color w:val="000000"/>
          <w:sz w:val="20"/>
          <w:szCs w:val="20"/>
        </w:rPr>
        <w:t xml:space="preserve">Lucrarea </w:t>
      </w:r>
      <w:r w:rsidRPr="00B22EDD">
        <w:rPr>
          <w:i/>
          <w:iCs/>
          <w:color w:val="000000"/>
          <w:sz w:val="20"/>
          <w:szCs w:val="20"/>
        </w:rPr>
        <w:t xml:space="preserve">prezintă studiul teoretic </w:t>
      </w:r>
      <w:proofErr w:type="spellStart"/>
      <w:r w:rsidRPr="00B22EDD">
        <w:rPr>
          <w:i/>
          <w:iCs/>
          <w:color w:val="000000"/>
          <w:sz w:val="20"/>
          <w:szCs w:val="20"/>
        </w:rPr>
        <w:t>şi</w:t>
      </w:r>
      <w:proofErr w:type="spellEnd"/>
      <w:r w:rsidRPr="00B22EDD">
        <w:rPr>
          <w:i/>
          <w:iCs/>
          <w:color w:val="000000"/>
          <w:sz w:val="20"/>
          <w:szCs w:val="20"/>
        </w:rPr>
        <w:t xml:space="preserve"> experimental al reglării sub sarcină a tensiunii la transformatoarele </w:t>
      </w:r>
      <w:proofErr w:type="spellStart"/>
      <w:r w:rsidRPr="00B22EDD">
        <w:rPr>
          <w:i/>
          <w:iCs/>
          <w:color w:val="000000"/>
          <w:sz w:val="20"/>
          <w:szCs w:val="20"/>
        </w:rPr>
        <w:t>şi</w:t>
      </w:r>
      <w:proofErr w:type="spellEnd"/>
      <w:r w:rsidRPr="00B22EDD">
        <w:rPr>
          <w:i/>
          <w:iCs/>
          <w:color w:val="000000"/>
          <w:sz w:val="20"/>
          <w:szCs w:val="20"/>
        </w:rPr>
        <w:t xml:space="preserve"> autotransformatoarele de putere</w:t>
      </w:r>
      <w:r w:rsidR="00953841" w:rsidRPr="00B22EDD">
        <w:rPr>
          <w:i/>
          <w:iCs/>
          <w:color w:val="000000"/>
          <w:sz w:val="20"/>
          <w:szCs w:val="20"/>
        </w:rPr>
        <w:t xml:space="preserve"> </w:t>
      </w:r>
      <w:r w:rsidRPr="00B22EDD">
        <w:rPr>
          <w:i/>
          <w:iCs/>
          <w:color w:val="000000"/>
          <w:sz w:val="20"/>
          <w:szCs w:val="20"/>
        </w:rPr>
        <w:t xml:space="preserve">din Sistemul Electroenergetic, precum </w:t>
      </w:r>
      <w:proofErr w:type="spellStart"/>
      <w:r w:rsidRPr="00B22EDD">
        <w:rPr>
          <w:i/>
          <w:iCs/>
          <w:color w:val="000000"/>
          <w:sz w:val="20"/>
          <w:szCs w:val="20"/>
        </w:rPr>
        <w:t>şi</w:t>
      </w:r>
      <w:proofErr w:type="spellEnd"/>
      <w:r w:rsidRPr="00B22EDD">
        <w:rPr>
          <w:i/>
          <w:iCs/>
          <w:color w:val="000000"/>
          <w:sz w:val="20"/>
          <w:szCs w:val="20"/>
        </w:rPr>
        <w:t xml:space="preserve"> o parte din încercările care se execută </w:t>
      </w:r>
      <w:r w:rsidR="00797D20" w:rsidRPr="00B22EDD">
        <w:rPr>
          <w:i/>
          <w:iCs/>
          <w:color w:val="000000"/>
          <w:sz w:val="20"/>
          <w:szCs w:val="20"/>
        </w:rPr>
        <w:t xml:space="preserve">asupra acestora în timpul exploatării. Dezvoltarea teoretică a problematicilor atinse, este urmată de realizări practice din sfera defectoscopiei </w:t>
      </w:r>
      <w:proofErr w:type="spellStart"/>
      <w:r w:rsidR="00797D20" w:rsidRPr="00B22EDD">
        <w:rPr>
          <w:i/>
          <w:iCs/>
          <w:color w:val="000000"/>
          <w:sz w:val="20"/>
          <w:szCs w:val="20"/>
        </w:rPr>
        <w:t>şi</w:t>
      </w:r>
      <w:proofErr w:type="spellEnd"/>
      <w:r w:rsidR="00797D20" w:rsidRPr="00B22EDD">
        <w:rPr>
          <w:i/>
          <w:iCs/>
          <w:color w:val="000000"/>
          <w:sz w:val="20"/>
          <w:szCs w:val="20"/>
        </w:rPr>
        <w:t xml:space="preserve"> încercărilor din exploatare, </w:t>
      </w:r>
      <w:proofErr w:type="spellStart"/>
      <w:r w:rsidR="00797D20" w:rsidRPr="00B22EDD">
        <w:rPr>
          <w:i/>
          <w:iCs/>
          <w:color w:val="000000"/>
          <w:sz w:val="20"/>
          <w:szCs w:val="20"/>
        </w:rPr>
        <w:t>însoţite</w:t>
      </w:r>
      <w:proofErr w:type="spellEnd"/>
      <w:r w:rsidR="00797D20" w:rsidRPr="00B22EDD">
        <w:rPr>
          <w:i/>
          <w:iCs/>
          <w:color w:val="000000"/>
          <w:sz w:val="20"/>
          <w:szCs w:val="20"/>
        </w:rPr>
        <w:t xml:space="preserve"> de studii de caz realizate de către autor, finalizate cu concluzii privitoare la starea echipamentelor încercate </w:t>
      </w:r>
      <w:proofErr w:type="spellStart"/>
      <w:r w:rsidR="00797D20" w:rsidRPr="00B22EDD">
        <w:rPr>
          <w:i/>
          <w:iCs/>
          <w:color w:val="000000"/>
          <w:sz w:val="20"/>
          <w:szCs w:val="20"/>
        </w:rPr>
        <w:t>şi</w:t>
      </w:r>
      <w:proofErr w:type="spellEnd"/>
      <w:r w:rsidR="00797D20" w:rsidRPr="00B22EDD">
        <w:rPr>
          <w:i/>
          <w:iCs/>
          <w:color w:val="000000"/>
          <w:sz w:val="20"/>
          <w:szCs w:val="20"/>
        </w:rPr>
        <w:t xml:space="preserve"> verdictul tehnic de punere sau nu în </w:t>
      </w:r>
      <w:proofErr w:type="spellStart"/>
      <w:r w:rsidR="00797D20" w:rsidRPr="00B22EDD">
        <w:rPr>
          <w:i/>
          <w:iCs/>
          <w:color w:val="000000"/>
          <w:sz w:val="20"/>
          <w:szCs w:val="20"/>
        </w:rPr>
        <w:t>funcţiune</w:t>
      </w:r>
      <w:proofErr w:type="spellEnd"/>
      <w:r w:rsidR="00797D20" w:rsidRPr="00B22EDD">
        <w:rPr>
          <w:i/>
          <w:iCs/>
          <w:color w:val="000000"/>
          <w:sz w:val="20"/>
          <w:szCs w:val="20"/>
        </w:rPr>
        <w:t>.</w:t>
      </w:r>
    </w:p>
    <w:p w14:paraId="22EA1380" w14:textId="77777777" w:rsidR="009F2BD7" w:rsidRPr="00B22EDD" w:rsidRDefault="009F2BD7" w:rsidP="00F87E8A">
      <w:pPr>
        <w:jc w:val="center"/>
        <w:rPr>
          <w:color w:val="000000"/>
        </w:rPr>
      </w:pPr>
    </w:p>
    <w:p w14:paraId="08FAD27F" w14:textId="77777777" w:rsidR="00910B25" w:rsidRPr="00B22EDD" w:rsidRDefault="00910B25" w:rsidP="00F87E8A">
      <w:pPr>
        <w:jc w:val="center"/>
        <w:rPr>
          <w:color w:val="000000"/>
        </w:rPr>
      </w:pPr>
    </w:p>
    <w:p w14:paraId="196A0012" w14:textId="77777777" w:rsidR="009F2BD7" w:rsidRPr="00B22EDD" w:rsidRDefault="00953841" w:rsidP="00F87E8A">
      <w:pPr>
        <w:jc w:val="center"/>
        <w:rPr>
          <w:b/>
          <w:bCs/>
          <w:color w:val="000000"/>
        </w:rPr>
      </w:pPr>
      <w:r w:rsidRPr="00B22EDD">
        <w:rPr>
          <w:b/>
          <w:bCs/>
          <w:color w:val="000000"/>
        </w:rPr>
        <w:t>1. INTRODUC</w:t>
      </w:r>
      <w:r w:rsidR="00797D20" w:rsidRPr="00B22EDD">
        <w:rPr>
          <w:b/>
          <w:bCs/>
          <w:color w:val="000000"/>
        </w:rPr>
        <w:t>ERE</w:t>
      </w:r>
    </w:p>
    <w:p w14:paraId="12917348" w14:textId="77777777" w:rsidR="00874465" w:rsidRPr="00B22EDD" w:rsidRDefault="00874465" w:rsidP="00F87E8A">
      <w:pPr>
        <w:jc w:val="center"/>
        <w:rPr>
          <w:color w:val="000000"/>
        </w:rPr>
      </w:pPr>
    </w:p>
    <w:p w14:paraId="7100423B" w14:textId="77777777" w:rsidR="00941FB9" w:rsidRPr="00B22EDD" w:rsidRDefault="00C038E3" w:rsidP="00F87E8A">
      <w:pPr>
        <w:jc w:val="both"/>
      </w:pPr>
      <w:r w:rsidRPr="00B22EDD">
        <w:tab/>
      </w:r>
      <w:proofErr w:type="spellStart"/>
      <w:r w:rsidR="00941FB9" w:rsidRPr="00B22EDD">
        <w:t>Utilizaţi</w:t>
      </w:r>
      <w:proofErr w:type="spellEnd"/>
      <w:r w:rsidR="00941FB9" w:rsidRPr="00B22EDD">
        <w:t xml:space="preserve"> acest </w:t>
      </w:r>
      <w:proofErr w:type="spellStart"/>
      <w:r w:rsidR="00941FB9" w:rsidRPr="00B22EDD">
        <w:t>template</w:t>
      </w:r>
      <w:proofErr w:type="spellEnd"/>
      <w:r w:rsidR="00941FB9" w:rsidRPr="00B22EDD">
        <w:t xml:space="preserve">, înlocuind în el textele voastre prin </w:t>
      </w:r>
      <w:proofErr w:type="spellStart"/>
      <w:r w:rsidR="00941FB9" w:rsidRPr="00B22EDD">
        <w:t>Copy</w:t>
      </w:r>
      <w:proofErr w:type="spellEnd"/>
      <w:r w:rsidR="001C2E49">
        <w:t xml:space="preserve"> - </w:t>
      </w:r>
      <w:r w:rsidR="00941FB9" w:rsidRPr="00B22EDD">
        <w:t>paste special</w:t>
      </w:r>
      <w:r w:rsidR="001C2E49">
        <w:t>/</w:t>
      </w:r>
      <w:proofErr w:type="spellStart"/>
      <w:r w:rsidR="00941FB9" w:rsidRPr="00B22EDD">
        <w:t>unformated</w:t>
      </w:r>
      <w:proofErr w:type="spellEnd"/>
      <w:r w:rsidR="00941FB9" w:rsidRPr="00B22EDD">
        <w:t xml:space="preserve"> text, sau scriind direct în acesta.</w:t>
      </w:r>
    </w:p>
    <w:p w14:paraId="31F9D0AA" w14:textId="77777777" w:rsidR="00687AA3" w:rsidRPr="00B22EDD" w:rsidRDefault="00941FB9" w:rsidP="00F87E8A">
      <w:pPr>
        <w:jc w:val="both"/>
      </w:pPr>
      <w:r w:rsidRPr="00B22EDD">
        <w:tab/>
      </w:r>
      <w:r w:rsidR="00797D20" w:rsidRPr="00B22EDD">
        <w:t>Lucrarea se redactează în limba română</w:t>
      </w:r>
      <w:r w:rsidR="00B22EDD" w:rsidRPr="00B22EDD">
        <w:t xml:space="preserve"> (cu </w:t>
      </w:r>
      <w:proofErr w:type="spellStart"/>
      <w:r w:rsidR="00B22EDD" w:rsidRPr="00B22EDD">
        <w:t>diactritice</w:t>
      </w:r>
      <w:proofErr w:type="spellEnd"/>
      <w:r w:rsidR="00B22EDD" w:rsidRPr="00B22EDD">
        <w:t>)</w:t>
      </w:r>
      <w:r w:rsidR="00797D20" w:rsidRPr="00B22EDD">
        <w:t xml:space="preserve"> sau în limba engleză. Aceasta trebuie să </w:t>
      </w:r>
      <w:proofErr w:type="spellStart"/>
      <w:r w:rsidR="00797D20" w:rsidRPr="00B22EDD">
        <w:t>conţină</w:t>
      </w:r>
      <w:proofErr w:type="spellEnd"/>
      <w:r w:rsidR="00797D20" w:rsidRPr="00B22EDD">
        <w:t xml:space="preserve"> cel </w:t>
      </w:r>
      <w:proofErr w:type="spellStart"/>
      <w:r w:rsidR="00797D20" w:rsidRPr="00B22EDD">
        <w:t>puţin</w:t>
      </w:r>
      <w:proofErr w:type="spellEnd"/>
      <w:r w:rsidR="00797D20" w:rsidRPr="00B22EDD">
        <w:t xml:space="preserve"> următoarele capitole</w:t>
      </w:r>
      <w:r w:rsidR="00953841" w:rsidRPr="00B22EDD">
        <w:t>:</w:t>
      </w:r>
      <w:r w:rsidR="00687AA3" w:rsidRPr="00B22EDD">
        <w:t xml:space="preserve"> </w:t>
      </w:r>
      <w:r w:rsidR="00953841" w:rsidRPr="00B22EDD">
        <w:t>Introduc</w:t>
      </w:r>
      <w:r w:rsidR="00797D20" w:rsidRPr="00B22EDD">
        <w:t>ere</w:t>
      </w:r>
      <w:r w:rsidR="00687AA3" w:rsidRPr="00B22EDD">
        <w:t xml:space="preserve">, </w:t>
      </w:r>
      <w:r w:rsidR="00EB5457" w:rsidRPr="00B22EDD">
        <w:t xml:space="preserve">Capitole aferente lucrării propriu zise , Rezultate </w:t>
      </w:r>
      <w:proofErr w:type="spellStart"/>
      <w:r w:rsidR="00EB5457" w:rsidRPr="00B22EDD">
        <w:t>şi</w:t>
      </w:r>
      <w:proofErr w:type="spellEnd"/>
      <w:r w:rsidR="00EB5457" w:rsidRPr="00B22EDD">
        <w:t xml:space="preserve"> Concluzii, Bibliografie. </w:t>
      </w:r>
      <w:r w:rsidR="001C2E49">
        <w:t>Prima parte</w:t>
      </w:r>
      <w:r w:rsidR="00EB5457" w:rsidRPr="00B22EDD">
        <w:t xml:space="preserve"> </w:t>
      </w:r>
      <w:proofErr w:type="spellStart"/>
      <w:r w:rsidR="00EB5457" w:rsidRPr="00B22EDD">
        <w:t>conţine</w:t>
      </w:r>
      <w:proofErr w:type="spellEnd"/>
      <w:r w:rsidR="00EB5457" w:rsidRPr="00B22EDD">
        <w:t xml:space="preserve"> o scurtă introducere în problematica lucrării, </w:t>
      </w:r>
      <w:proofErr w:type="spellStart"/>
      <w:r w:rsidR="00EB5457" w:rsidRPr="00B22EDD">
        <w:t>importanţa</w:t>
      </w:r>
      <w:proofErr w:type="spellEnd"/>
      <w:r w:rsidR="00EB5457" w:rsidRPr="00B22EDD">
        <w:t xml:space="preserve"> </w:t>
      </w:r>
      <w:proofErr w:type="spellStart"/>
      <w:r w:rsidR="00EB5457" w:rsidRPr="00B22EDD">
        <w:t>şi</w:t>
      </w:r>
      <w:proofErr w:type="spellEnd"/>
      <w:r w:rsidR="00EB5457" w:rsidRPr="00B22EDD">
        <w:t xml:space="preserve"> actualitatea temei abordate. Capitolele efective ale articolului </w:t>
      </w:r>
      <w:proofErr w:type="spellStart"/>
      <w:r w:rsidR="00EB5457" w:rsidRPr="00B22EDD">
        <w:t>conţin</w:t>
      </w:r>
      <w:proofErr w:type="spellEnd"/>
      <w:r w:rsidR="00EB5457" w:rsidRPr="00B22EDD">
        <w:t xml:space="preserve"> o foarte sumară prezentare teoretică, metode, algoritmi, etc. </w:t>
      </w:r>
      <w:proofErr w:type="spellStart"/>
      <w:r w:rsidR="00EB5457" w:rsidRPr="00B22EDD">
        <w:t>utilizaţi</w:t>
      </w:r>
      <w:proofErr w:type="spellEnd"/>
      <w:r w:rsidR="009031C7" w:rsidRPr="00B22EDD">
        <w:t xml:space="preserve">, fiind axată pe </w:t>
      </w:r>
      <w:proofErr w:type="spellStart"/>
      <w:r w:rsidR="009031C7" w:rsidRPr="00B22EDD">
        <w:t>contribuţiile</w:t>
      </w:r>
      <w:proofErr w:type="spellEnd"/>
      <w:r w:rsidR="009031C7" w:rsidRPr="00B22EDD">
        <w:t xml:space="preserve"> proprii (ce </w:t>
      </w:r>
      <w:proofErr w:type="spellStart"/>
      <w:r w:rsidR="009031C7" w:rsidRPr="00B22EDD">
        <w:t>aţi</w:t>
      </w:r>
      <w:proofErr w:type="spellEnd"/>
      <w:r w:rsidR="009031C7" w:rsidRPr="00B22EDD">
        <w:t xml:space="preserve"> calculat, proiectat, analizat, optimizat, conceput, realizat, măsurat, experimentat, </w:t>
      </w:r>
      <w:proofErr w:type="spellStart"/>
      <w:r w:rsidR="00B70C6B">
        <w:t>medelat</w:t>
      </w:r>
      <w:proofErr w:type="spellEnd"/>
      <w:r w:rsidR="00B70C6B">
        <w:t xml:space="preserve">, simulat, </w:t>
      </w:r>
      <w:r w:rsidR="009031C7" w:rsidRPr="00B22EDD">
        <w:t xml:space="preserve">etc.). Rezultatele </w:t>
      </w:r>
      <w:proofErr w:type="spellStart"/>
      <w:r w:rsidR="009031C7" w:rsidRPr="00B22EDD">
        <w:t>obţinute</w:t>
      </w:r>
      <w:proofErr w:type="spellEnd"/>
      <w:r w:rsidR="009031C7" w:rsidRPr="00B22EDD">
        <w:t xml:space="preserve"> sunt prezentate </w:t>
      </w:r>
      <w:proofErr w:type="spellStart"/>
      <w:r w:rsidR="009031C7" w:rsidRPr="00B22EDD">
        <w:t>şi</w:t>
      </w:r>
      <w:proofErr w:type="spellEnd"/>
      <w:r w:rsidR="009031C7" w:rsidRPr="00B22EDD">
        <w:t xml:space="preserve"> interpretate (de ex. am realizat montajul experimental X, am determinat </w:t>
      </w:r>
      <w:proofErr w:type="spellStart"/>
      <w:r w:rsidR="009031C7" w:rsidRPr="00B22EDD">
        <w:t>variaţia</w:t>
      </w:r>
      <w:proofErr w:type="spellEnd"/>
      <w:r w:rsidR="009031C7" w:rsidRPr="00B22EDD">
        <w:t xml:space="preserve"> mărimii A în </w:t>
      </w:r>
      <w:proofErr w:type="spellStart"/>
      <w:r w:rsidR="009031C7" w:rsidRPr="00B22EDD">
        <w:t>funcţie</w:t>
      </w:r>
      <w:proofErr w:type="spellEnd"/>
      <w:r w:rsidR="009031C7" w:rsidRPr="00B22EDD">
        <w:t xml:space="preserve"> de B, rezultând graficul A(B), din care rezultă următoarele interpretări....). Concluziile </w:t>
      </w:r>
      <w:r w:rsidR="00B70C6B" w:rsidRPr="00B70C6B">
        <w:t>accentuează contribuțiile proprii și originale ale autorului, prezintă avantajele, dezavantajele și eventual, viitoarele dezvoltări sau aprofundări ale tematici studiate în lucrare</w:t>
      </w:r>
      <w:r w:rsidR="009031C7" w:rsidRPr="00B22EDD">
        <w:t xml:space="preserve">. </w:t>
      </w:r>
      <w:r w:rsidR="00B70C6B" w:rsidRPr="00B70C6B">
        <w:t>Pe baza Introducerii, cititorul trebuie să știe, ce și de ce va citi, adică ce anume a făcut autorul și cum este arhitecturată lucrarea, iar pe baza Concluziilor, trebuie să fie convins de greutatea contribuției proprii în soluționarea temei alese.</w:t>
      </w:r>
      <w:r w:rsidR="009031C7" w:rsidRPr="00B22EDD">
        <w:t>.</w:t>
      </w:r>
    </w:p>
    <w:p w14:paraId="57C6CDB7" w14:textId="77777777" w:rsidR="00367C84" w:rsidRDefault="00687AA3" w:rsidP="00F87E8A">
      <w:pPr>
        <w:widowControl w:val="0"/>
        <w:jc w:val="both"/>
      </w:pPr>
      <w:r w:rsidRPr="00B22EDD">
        <w:tab/>
      </w:r>
      <w:r w:rsidR="009031C7" w:rsidRPr="00B22EDD">
        <w:t>Formatul paginii este</w:t>
      </w:r>
      <w:r w:rsidR="00953841" w:rsidRPr="00B22EDD">
        <w:t xml:space="preserve"> DIN A4 </w:t>
      </w:r>
      <w:r w:rsidR="000A256F" w:rsidRPr="00B22EDD">
        <w:t xml:space="preserve">(297 x </w:t>
      </w:r>
      <w:smartTag w:uri="urn:schemas-microsoft-com:office:smarttags" w:element="metricconverter">
        <w:smartTagPr>
          <w:attr w:name="ProductID" w:val="210 mm"/>
        </w:smartTagPr>
        <w:r w:rsidR="000A256F" w:rsidRPr="00B22EDD">
          <w:t>210 mm</w:t>
        </w:r>
      </w:smartTag>
      <w:r w:rsidR="000A256F" w:rsidRPr="00B22EDD">
        <w:t xml:space="preserve">) </w:t>
      </w:r>
      <w:proofErr w:type="spellStart"/>
      <w:r w:rsidRPr="00B22EDD">
        <w:t>MS</w:t>
      </w:r>
      <w:r w:rsidR="000A256F" w:rsidRPr="00B22EDD">
        <w:t>W</w:t>
      </w:r>
      <w:r w:rsidRPr="00B22EDD">
        <w:t>ord</w:t>
      </w:r>
      <w:proofErr w:type="spellEnd"/>
      <w:r w:rsidR="000A256F" w:rsidRPr="00B22EDD">
        <w:t>.</w:t>
      </w:r>
      <w:r w:rsidR="00953841" w:rsidRPr="00B22EDD">
        <w:t xml:space="preserve"> </w:t>
      </w:r>
      <w:r w:rsidR="00362A4C" w:rsidRPr="00B22EDD">
        <w:t>M</w:t>
      </w:r>
      <w:r w:rsidR="00534B0F" w:rsidRPr="00B22EDD">
        <w:t>argini</w:t>
      </w:r>
      <w:r w:rsidR="007F015F" w:rsidRPr="00B22EDD">
        <w:t>le sunt</w:t>
      </w:r>
      <w:r w:rsidR="00534B0F" w:rsidRPr="00B22EDD">
        <w:t>: sus</w:t>
      </w:r>
      <w:r w:rsidR="00362A4C" w:rsidRPr="00B22EDD">
        <w:t xml:space="preserve"> 3,5 cm</w:t>
      </w:r>
      <w:r w:rsidR="00953841" w:rsidRPr="00B22EDD">
        <w:t xml:space="preserve">, </w:t>
      </w:r>
      <w:r w:rsidR="00534B0F" w:rsidRPr="00B22EDD">
        <w:t xml:space="preserve">jos </w:t>
      </w:r>
      <w:r w:rsidR="00362A4C" w:rsidRPr="00B22EDD">
        <w:t xml:space="preserve">3 cm, </w:t>
      </w:r>
      <w:r w:rsidR="00534B0F" w:rsidRPr="00B22EDD">
        <w:t xml:space="preserve">stânga </w:t>
      </w:r>
      <w:proofErr w:type="spellStart"/>
      <w:r w:rsidR="00534B0F" w:rsidRPr="00B22EDD">
        <w:t>şi</w:t>
      </w:r>
      <w:proofErr w:type="spellEnd"/>
      <w:r w:rsidR="00534B0F" w:rsidRPr="00B22EDD">
        <w:t xml:space="preserve"> dreapta </w:t>
      </w:r>
      <w:r w:rsidR="005551AA" w:rsidRPr="00B22EDD">
        <w:t>2</w:t>
      </w:r>
      <w:r w:rsidR="00362A4C" w:rsidRPr="00B22EDD">
        <w:t>,</w:t>
      </w:r>
      <w:r w:rsidR="005551AA" w:rsidRPr="00B22EDD">
        <w:t xml:space="preserve">5 </w:t>
      </w:r>
      <w:r w:rsidR="00534B0F" w:rsidRPr="00B22EDD">
        <w:t>c</w:t>
      </w:r>
      <w:r w:rsidR="005551AA" w:rsidRPr="00B22EDD">
        <w:t>m.</w:t>
      </w:r>
      <w:r w:rsidR="00953841" w:rsidRPr="00B22EDD">
        <w:t xml:space="preserve"> </w:t>
      </w:r>
      <w:r w:rsidR="00362A4C" w:rsidRPr="00B22EDD">
        <w:t xml:space="preserve">Fontul utilizat este </w:t>
      </w:r>
      <w:r w:rsidR="005551AA" w:rsidRPr="00B22EDD">
        <w:t xml:space="preserve">de </w:t>
      </w:r>
      <w:r w:rsidR="00953841" w:rsidRPr="00B22EDD">
        <w:rPr>
          <w:bCs/>
        </w:rPr>
        <w:t xml:space="preserve">Times </w:t>
      </w:r>
      <w:r w:rsidRPr="00B22EDD">
        <w:rPr>
          <w:bCs/>
        </w:rPr>
        <w:t>N</w:t>
      </w:r>
      <w:r w:rsidR="00953841" w:rsidRPr="00B22EDD">
        <w:rPr>
          <w:bCs/>
        </w:rPr>
        <w:t>ew Roman</w:t>
      </w:r>
      <w:r w:rsidR="00953841" w:rsidRPr="00B22EDD">
        <w:t xml:space="preserve">, </w:t>
      </w:r>
      <w:proofErr w:type="spellStart"/>
      <w:r w:rsidR="00362A4C" w:rsidRPr="00B22EDD">
        <w:t>spaţiere</w:t>
      </w:r>
      <w:proofErr w:type="spellEnd"/>
      <w:r w:rsidR="00362A4C" w:rsidRPr="00B22EDD">
        <w:t xml:space="preserve"> la 1 rând</w:t>
      </w:r>
      <w:r w:rsidR="00953841" w:rsidRPr="00B22EDD">
        <w:t xml:space="preserve">. </w:t>
      </w:r>
      <w:r w:rsidR="00362A4C" w:rsidRPr="00B22EDD">
        <w:t>Pentru titlul lucrării</w:t>
      </w:r>
      <w:r w:rsidR="007F015F" w:rsidRPr="00B22EDD">
        <w:t xml:space="preserve"> </w:t>
      </w:r>
      <w:proofErr w:type="spellStart"/>
      <w:r w:rsidR="007F015F" w:rsidRPr="00B22EDD">
        <w:t>utilizaţi</w:t>
      </w:r>
      <w:proofErr w:type="spellEnd"/>
      <w:r w:rsidR="00362A4C" w:rsidRPr="00B22EDD">
        <w:t xml:space="preserve"> litere mari, </w:t>
      </w:r>
      <w:r w:rsidR="00953841" w:rsidRPr="00B22EDD">
        <w:t xml:space="preserve">14 </w:t>
      </w:r>
      <w:proofErr w:type="spellStart"/>
      <w:r w:rsidR="00953841" w:rsidRPr="00B22EDD">
        <w:t>pt</w:t>
      </w:r>
      <w:proofErr w:type="spellEnd"/>
      <w:r w:rsidR="00362A4C" w:rsidRPr="00B22EDD">
        <w:t>,</w:t>
      </w:r>
      <w:r w:rsidR="00953841" w:rsidRPr="00B22EDD">
        <w:t xml:space="preserve"> bold, </w:t>
      </w:r>
      <w:r w:rsidR="007F015F" w:rsidRPr="00B22EDD">
        <w:t xml:space="preserve">iar pentru </w:t>
      </w:r>
      <w:r w:rsidR="00362A4C" w:rsidRPr="00B22EDD">
        <w:t>numele autorului (lor</w:t>
      </w:r>
      <w:r w:rsidR="00953841" w:rsidRPr="00B22EDD">
        <w:rPr>
          <w:bCs/>
        </w:rPr>
        <w:t>):</w:t>
      </w:r>
      <w:r w:rsidR="00953841" w:rsidRPr="00B22EDD">
        <w:t xml:space="preserve"> </w:t>
      </w:r>
      <w:smartTag w:uri="urn:schemas-microsoft-com:office:smarttags" w:element="metricconverter">
        <w:smartTagPr>
          <w:attr w:name="ProductID" w:val="12 pt"/>
        </w:smartTagPr>
        <w:r w:rsidR="00953841" w:rsidRPr="00B22EDD">
          <w:t xml:space="preserve">12 </w:t>
        </w:r>
        <w:proofErr w:type="spellStart"/>
        <w:r w:rsidR="00953841" w:rsidRPr="00B22EDD">
          <w:t>pt</w:t>
        </w:r>
      </w:smartTag>
      <w:proofErr w:type="spellEnd"/>
      <w:r w:rsidR="00953841" w:rsidRPr="00B22EDD">
        <w:t xml:space="preserve"> </w:t>
      </w:r>
      <w:r w:rsidRPr="00B22EDD">
        <w:t>italic</w:t>
      </w:r>
      <w:r w:rsidR="00362A4C" w:rsidRPr="00B22EDD">
        <w:t>, bold.</w:t>
      </w:r>
      <w:r w:rsidR="00953841" w:rsidRPr="00B22EDD">
        <w:t xml:space="preserve"> </w:t>
      </w:r>
      <w:r w:rsidR="00362A4C" w:rsidRPr="00B22EDD">
        <w:t xml:space="preserve">Coordonatorul se trece cu litere 12 </w:t>
      </w:r>
      <w:proofErr w:type="spellStart"/>
      <w:r w:rsidR="00362A4C" w:rsidRPr="00B22EDD">
        <w:t>pt</w:t>
      </w:r>
      <w:proofErr w:type="spellEnd"/>
      <w:r w:rsidR="00362A4C" w:rsidRPr="00B22EDD">
        <w:t>, regular. Cuvinte cheie (se trec 3 – 4 cuvinte reprezentative pentru lucrare):</w:t>
      </w:r>
      <w:r w:rsidR="00953841" w:rsidRPr="00B22EDD">
        <w:t xml:space="preserve"> </w:t>
      </w:r>
      <w:smartTag w:uri="urn:schemas-microsoft-com:office:smarttags" w:element="metricconverter">
        <w:smartTagPr>
          <w:attr w:name="ProductID" w:val="10 pt"/>
        </w:smartTagPr>
        <w:r w:rsidR="00953841" w:rsidRPr="00B22EDD">
          <w:t>1</w:t>
        </w:r>
        <w:r w:rsidR="000A256F" w:rsidRPr="00B22EDD">
          <w:t>0</w:t>
        </w:r>
        <w:r w:rsidR="00953841" w:rsidRPr="00B22EDD">
          <w:t xml:space="preserve"> </w:t>
        </w:r>
        <w:proofErr w:type="spellStart"/>
        <w:r w:rsidR="00953841" w:rsidRPr="00B22EDD">
          <w:t>pt</w:t>
        </w:r>
      </w:smartTag>
      <w:proofErr w:type="spellEnd"/>
      <w:r w:rsidR="00953841" w:rsidRPr="00B22EDD">
        <w:t xml:space="preserve">, </w:t>
      </w:r>
      <w:r w:rsidRPr="00B22EDD">
        <w:t>bold</w:t>
      </w:r>
      <w:r w:rsidR="00362A4C" w:rsidRPr="00B22EDD">
        <w:t xml:space="preserve">. </w:t>
      </w:r>
      <w:r w:rsidR="007F015F" w:rsidRPr="00B22EDD">
        <w:t>Rezumatul</w:t>
      </w:r>
      <w:r w:rsidRPr="00B22EDD">
        <w:t xml:space="preserve">: </w:t>
      </w:r>
      <w:smartTag w:uri="urn:schemas-microsoft-com:office:smarttags" w:element="metricconverter">
        <w:smartTagPr>
          <w:attr w:name="ProductID" w:val="10 pt"/>
        </w:smartTagPr>
        <w:r w:rsidRPr="00B22EDD">
          <w:t>10 pt</w:t>
        </w:r>
      </w:smartTag>
      <w:r w:rsidRPr="00B22EDD">
        <w:t xml:space="preserve">. italic, </w:t>
      </w:r>
      <w:r w:rsidR="007F015F" w:rsidRPr="00B22EDD">
        <w:t>cuvântul Rezumat</w:t>
      </w:r>
      <w:r w:rsidRPr="00B22EDD">
        <w:t xml:space="preserve"> </w:t>
      </w:r>
      <w:r w:rsidR="007F015F" w:rsidRPr="00B22EDD">
        <w:t>se scrie cu</w:t>
      </w:r>
      <w:r w:rsidRPr="00B22EDD">
        <w:t xml:space="preserve"> </w:t>
      </w:r>
      <w:smartTag w:uri="urn:schemas-microsoft-com:office:smarttags" w:element="metricconverter">
        <w:smartTagPr>
          <w:attr w:name="ProductID" w:val="10 pt"/>
        </w:smartTagPr>
        <w:r w:rsidRPr="00B22EDD">
          <w:t>10 pt</w:t>
        </w:r>
      </w:smartTag>
      <w:r w:rsidRPr="00B22EDD">
        <w:t>. bold</w:t>
      </w:r>
      <w:r w:rsidR="007F015F" w:rsidRPr="00B22EDD">
        <w:t xml:space="preserve">. Titlurile de capitol </w:t>
      </w:r>
      <w:r w:rsidR="004A159C" w:rsidRPr="00B22EDD">
        <w:rPr>
          <w:bCs/>
        </w:rPr>
        <w:t>(</w:t>
      </w:r>
      <w:r w:rsidR="007F015F" w:rsidRPr="00B22EDD">
        <w:rPr>
          <w:bCs/>
        </w:rPr>
        <w:t xml:space="preserve">nu </w:t>
      </w:r>
      <w:proofErr w:type="spellStart"/>
      <w:r w:rsidR="007F015F" w:rsidRPr="00B22EDD">
        <w:rPr>
          <w:bCs/>
        </w:rPr>
        <w:t>utilizaţi</w:t>
      </w:r>
      <w:proofErr w:type="spellEnd"/>
      <w:r w:rsidR="007F015F" w:rsidRPr="00B22EDD">
        <w:rPr>
          <w:bCs/>
        </w:rPr>
        <w:t xml:space="preserve"> numerotarea automată</w:t>
      </w:r>
      <w:r w:rsidR="004A159C" w:rsidRPr="00B22EDD">
        <w:t>)</w:t>
      </w:r>
      <w:r w:rsidR="00953841" w:rsidRPr="00B22EDD">
        <w:rPr>
          <w:bCs/>
        </w:rPr>
        <w:t>:</w:t>
      </w:r>
      <w:r w:rsidR="00953841" w:rsidRPr="00B22EDD">
        <w:t xml:space="preserve"> </w:t>
      </w:r>
      <w:smartTag w:uri="urn:schemas-microsoft-com:office:smarttags" w:element="metricconverter">
        <w:smartTagPr>
          <w:attr w:name="ProductID" w:val="12 pt"/>
        </w:smartTagPr>
        <w:r w:rsidR="00953841" w:rsidRPr="00B22EDD">
          <w:t xml:space="preserve">12 </w:t>
        </w:r>
        <w:proofErr w:type="spellStart"/>
        <w:r w:rsidR="00953841" w:rsidRPr="00B22EDD">
          <w:t>pt</w:t>
        </w:r>
      </w:smartTag>
      <w:proofErr w:type="spellEnd"/>
      <w:r w:rsidR="00953841" w:rsidRPr="00B22EDD">
        <w:t xml:space="preserve"> bold, </w:t>
      </w:r>
      <w:r w:rsidR="007F015F" w:rsidRPr="00B22EDD">
        <w:t>litere mari, aliniat centrat</w:t>
      </w:r>
      <w:r w:rsidR="00367C84">
        <w:t>.</w:t>
      </w:r>
    </w:p>
    <w:p w14:paraId="00CEDC05" w14:textId="77777777" w:rsidR="00367C84" w:rsidRDefault="00367C84" w:rsidP="00F87E8A">
      <w:pPr>
        <w:widowControl w:val="0"/>
        <w:jc w:val="both"/>
      </w:pPr>
    </w:p>
    <w:p w14:paraId="1ADB6CEF" w14:textId="77777777" w:rsidR="00367C84" w:rsidRPr="00367C84" w:rsidRDefault="00367C84" w:rsidP="00F87E8A">
      <w:pPr>
        <w:widowControl w:val="0"/>
        <w:jc w:val="both"/>
        <w:rPr>
          <w:b/>
          <w:i/>
        </w:rPr>
      </w:pPr>
      <w:r w:rsidRPr="00367C84">
        <w:rPr>
          <w:b/>
          <w:i/>
        </w:rPr>
        <w:t>1.1. Subtitlurile</w:t>
      </w:r>
    </w:p>
    <w:p w14:paraId="6EEEBA61" w14:textId="77777777" w:rsidR="00910B25" w:rsidRPr="00B22EDD" w:rsidRDefault="00367C84" w:rsidP="00F87E8A">
      <w:pPr>
        <w:widowControl w:val="0"/>
        <w:jc w:val="both"/>
      </w:pPr>
      <w:r>
        <w:tab/>
      </w:r>
      <w:proofErr w:type="spellStart"/>
      <w:r>
        <w:t>S</w:t>
      </w:r>
      <w:r w:rsidR="00953841" w:rsidRPr="00B22EDD">
        <w:rPr>
          <w:bCs/>
        </w:rPr>
        <w:t>ubtit</w:t>
      </w:r>
      <w:r w:rsidR="007F015F" w:rsidRPr="00B22EDD">
        <w:rPr>
          <w:bCs/>
        </w:rPr>
        <w:t>urile</w:t>
      </w:r>
      <w:proofErr w:type="spellEnd"/>
      <w:r w:rsidR="00953841" w:rsidRPr="00B22EDD">
        <w:rPr>
          <w:bCs/>
        </w:rPr>
        <w:t>:</w:t>
      </w:r>
      <w:r w:rsidR="00953841" w:rsidRPr="00B22EDD">
        <w:t xml:space="preserve"> </w:t>
      </w:r>
      <w:smartTag w:uri="urn:schemas-microsoft-com:office:smarttags" w:element="metricconverter">
        <w:smartTagPr>
          <w:attr w:name="ProductID" w:val="12 pt"/>
        </w:smartTagPr>
        <w:r w:rsidR="00953841" w:rsidRPr="00B22EDD">
          <w:t xml:space="preserve">12 </w:t>
        </w:r>
        <w:proofErr w:type="spellStart"/>
        <w:r w:rsidR="00953841" w:rsidRPr="00B22EDD">
          <w:t>pt</w:t>
        </w:r>
      </w:smartTag>
      <w:proofErr w:type="spellEnd"/>
      <w:r w:rsidR="00953841" w:rsidRPr="00B22EDD">
        <w:t xml:space="preserve"> bold</w:t>
      </w:r>
      <w:r w:rsidR="00687AA3" w:rsidRPr="00B22EDD">
        <w:t xml:space="preserve"> </w:t>
      </w:r>
      <w:r w:rsidR="007F015F" w:rsidRPr="00B22EDD">
        <w:t xml:space="preserve">litere mici, </w:t>
      </w:r>
      <w:r w:rsidR="001C2E49">
        <w:t xml:space="preserve">italic, </w:t>
      </w:r>
      <w:r w:rsidR="007F015F" w:rsidRPr="00B22EDD">
        <w:t>aliniat la stânga</w:t>
      </w:r>
      <w:r w:rsidR="00687AA3" w:rsidRPr="00B22EDD">
        <w:t xml:space="preserve">; </w:t>
      </w:r>
      <w:r w:rsidR="007F015F" w:rsidRPr="00B22EDD">
        <w:t xml:space="preserve">textul lucrării </w:t>
      </w:r>
      <w:smartTag w:uri="urn:schemas-microsoft-com:office:smarttags" w:element="metricconverter">
        <w:smartTagPr>
          <w:attr w:name="ProductID" w:val="12 pt"/>
        </w:smartTagPr>
        <w:r w:rsidR="005551AA" w:rsidRPr="00B22EDD">
          <w:t>12 pt</w:t>
        </w:r>
      </w:smartTag>
      <w:r w:rsidR="00687AA3" w:rsidRPr="00B22EDD">
        <w:t>. regular.</w:t>
      </w:r>
      <w:r w:rsidR="00910B25" w:rsidRPr="00B22EDD">
        <w:t xml:space="preserve"> </w:t>
      </w:r>
      <w:r w:rsidR="007F015F" w:rsidRPr="00B22EDD">
        <w:t>Notarea figurilor</w:t>
      </w:r>
      <w:r w:rsidR="001C2E49">
        <w:t xml:space="preserve"> (după figură)</w:t>
      </w:r>
      <w:r w:rsidR="007F015F" w:rsidRPr="00B22EDD">
        <w:t xml:space="preserve"> </w:t>
      </w:r>
      <w:proofErr w:type="spellStart"/>
      <w:r w:rsidR="007F015F" w:rsidRPr="00B22EDD">
        <w:t>şi</w:t>
      </w:r>
      <w:proofErr w:type="spellEnd"/>
      <w:r w:rsidR="007F015F" w:rsidRPr="00B22EDD">
        <w:t xml:space="preserve"> tabelelor</w:t>
      </w:r>
      <w:r w:rsidR="001C2E49">
        <w:t xml:space="preserve"> (înainte de tabel)</w:t>
      </w:r>
      <w:r w:rsidR="007F015F" w:rsidRPr="00B22EDD">
        <w:t xml:space="preserve"> se face cu 1</w:t>
      </w:r>
      <w:r w:rsidR="00910B25" w:rsidRPr="00B22EDD">
        <w:t>1 pt</w:t>
      </w:r>
      <w:r w:rsidR="00D5707F" w:rsidRPr="00B22EDD">
        <w:t xml:space="preserve">. italic; </w:t>
      </w:r>
      <w:r w:rsidR="007F015F" w:rsidRPr="00B22EDD">
        <w:t xml:space="preserve">iar </w:t>
      </w:r>
      <w:r w:rsidR="007F015F" w:rsidRPr="00B22EDD">
        <w:lastRenderedPageBreak/>
        <w:t>Bibliografia se scrie astfel:</w:t>
      </w:r>
      <w:r w:rsidR="00D5707F" w:rsidRPr="00B22EDD">
        <w:t xml:space="preserve"> autor </w:t>
      </w:r>
      <w:smartTag w:uri="urn:schemas-microsoft-com:office:smarttags" w:element="metricconverter">
        <w:smartTagPr>
          <w:attr w:name="ProductID" w:val="11 pt"/>
        </w:smartTagPr>
        <w:r w:rsidR="00D5707F" w:rsidRPr="00B22EDD">
          <w:t>11 pt</w:t>
        </w:r>
      </w:smartTag>
      <w:r w:rsidR="00D5707F" w:rsidRPr="00B22EDD">
        <w:t>. bold, titl</w:t>
      </w:r>
      <w:r w:rsidR="007F015F" w:rsidRPr="00B22EDD">
        <w:t>u (</w:t>
      </w:r>
      <w:proofErr w:type="spellStart"/>
      <w:r w:rsidR="007F015F" w:rsidRPr="00B22EDD">
        <w:t>cărţii</w:t>
      </w:r>
      <w:proofErr w:type="spellEnd"/>
      <w:r w:rsidR="007F015F" w:rsidRPr="00B22EDD">
        <w:t xml:space="preserve"> sau articolului din revistă sau </w:t>
      </w:r>
      <w:proofErr w:type="spellStart"/>
      <w:r w:rsidR="007F015F" w:rsidRPr="00B22EDD">
        <w:t>conferinţă</w:t>
      </w:r>
      <w:proofErr w:type="spellEnd"/>
      <w:r w:rsidR="007F015F" w:rsidRPr="00B22EDD">
        <w:t>)</w:t>
      </w:r>
      <w:r w:rsidR="00D5707F" w:rsidRPr="00B22EDD">
        <w:t xml:space="preserve"> </w:t>
      </w:r>
      <w:smartTag w:uri="urn:schemas-microsoft-com:office:smarttags" w:element="metricconverter">
        <w:smartTagPr>
          <w:attr w:name="ProductID" w:val="11 pt"/>
        </w:smartTagPr>
        <w:r w:rsidR="00D5707F" w:rsidRPr="00B22EDD">
          <w:t>11 pt</w:t>
        </w:r>
      </w:smartTag>
      <w:r w:rsidR="00D5707F" w:rsidRPr="00B22EDD">
        <w:t xml:space="preserve">. italic, </w:t>
      </w:r>
      <w:r w:rsidR="007F015F" w:rsidRPr="00B22EDD">
        <w:t xml:space="preserve">editura (sau </w:t>
      </w:r>
      <w:proofErr w:type="spellStart"/>
      <w:r w:rsidR="007F015F" w:rsidRPr="00B22EDD">
        <w:t>dupa</w:t>
      </w:r>
      <w:proofErr w:type="spellEnd"/>
      <w:r w:rsidR="007F015F" w:rsidRPr="00B22EDD">
        <w:t xml:space="preserve"> caz numele revistei</w:t>
      </w:r>
      <w:r w:rsidR="000C08A6" w:rsidRPr="00B22EDD">
        <w:t>,</w:t>
      </w:r>
      <w:r w:rsidR="007F015F" w:rsidRPr="00B22EDD">
        <w:t xml:space="preserve"> num</w:t>
      </w:r>
      <w:r w:rsidR="001C2E49">
        <w:t>ă</w:t>
      </w:r>
      <w:r w:rsidR="007F015F" w:rsidRPr="00B22EDD">
        <w:t>rul</w:t>
      </w:r>
      <w:r w:rsidR="000C08A6" w:rsidRPr="00B22EDD">
        <w:t xml:space="preserve"> </w:t>
      </w:r>
      <w:proofErr w:type="spellStart"/>
      <w:r w:rsidR="000C08A6" w:rsidRPr="00B22EDD">
        <w:t>şi</w:t>
      </w:r>
      <w:proofErr w:type="spellEnd"/>
      <w:r w:rsidR="000C08A6" w:rsidRPr="00B22EDD">
        <w:t xml:space="preserve"> paginile</w:t>
      </w:r>
      <w:r w:rsidR="007F015F" w:rsidRPr="00B22EDD">
        <w:t>), an</w:t>
      </w:r>
      <w:r w:rsidR="001C2E49">
        <w:t>ul</w:t>
      </w:r>
      <w:r w:rsidR="004A159C" w:rsidRPr="00B22EDD">
        <w:t xml:space="preserve">, </w:t>
      </w:r>
      <w:r w:rsidR="007F015F" w:rsidRPr="00B22EDD">
        <w:t>cu litere regular</w:t>
      </w:r>
      <w:r w:rsidR="004A159C" w:rsidRPr="00B22EDD">
        <w:t>.</w:t>
      </w:r>
      <w:r w:rsidR="00D5707F" w:rsidRPr="00B22EDD">
        <w:t xml:space="preserve"> </w:t>
      </w:r>
    </w:p>
    <w:p w14:paraId="5771115D" w14:textId="77777777" w:rsidR="00850E12" w:rsidRPr="00B22EDD" w:rsidRDefault="00910B25" w:rsidP="00F87E8A">
      <w:pPr>
        <w:jc w:val="both"/>
        <w:rPr>
          <w:color w:val="000000"/>
        </w:rPr>
      </w:pPr>
      <w:r w:rsidRPr="00B22EDD">
        <w:tab/>
      </w:r>
      <w:r w:rsidR="00850E12">
        <w:t xml:space="preserve">Lucrarea va </w:t>
      </w:r>
      <w:proofErr w:type="spellStart"/>
      <w:r w:rsidR="00850E12">
        <w:t>conţine</w:t>
      </w:r>
      <w:proofErr w:type="spellEnd"/>
      <w:r w:rsidR="00850E12">
        <w:t xml:space="preserve"> min</w:t>
      </w:r>
      <w:r w:rsidR="00367C84">
        <w:t>i</w:t>
      </w:r>
      <w:r w:rsidR="00850E12">
        <w:t xml:space="preserve">m patru pagini. </w:t>
      </w:r>
      <w:r w:rsidR="00DD10D1" w:rsidRPr="00B22EDD">
        <w:rPr>
          <w:color w:val="000000"/>
        </w:rPr>
        <w:t xml:space="preserve">Numărul </w:t>
      </w:r>
      <w:r w:rsidR="00850E12">
        <w:rPr>
          <w:color w:val="000000"/>
        </w:rPr>
        <w:t xml:space="preserve">maxim </w:t>
      </w:r>
      <w:r w:rsidR="00DD10D1" w:rsidRPr="00B22EDD">
        <w:rPr>
          <w:color w:val="000000"/>
        </w:rPr>
        <w:t xml:space="preserve">de pagini nu este </w:t>
      </w:r>
      <w:proofErr w:type="spellStart"/>
      <w:r w:rsidR="00DD10D1" w:rsidRPr="00B22EDD">
        <w:rPr>
          <w:color w:val="000000"/>
        </w:rPr>
        <w:t>restricţionat</w:t>
      </w:r>
      <w:proofErr w:type="spellEnd"/>
      <w:r w:rsidR="00DD10D1" w:rsidRPr="00B22EDD">
        <w:rPr>
          <w:color w:val="000000"/>
        </w:rPr>
        <w:t xml:space="preserve">, dar nu sunt acceptate lucrări lungi cu teorie!!!. Lucrarea trebuie sa </w:t>
      </w:r>
      <w:proofErr w:type="spellStart"/>
      <w:r w:rsidR="00DD10D1" w:rsidRPr="00B22EDD">
        <w:rPr>
          <w:color w:val="000000"/>
        </w:rPr>
        <w:t>coţină</w:t>
      </w:r>
      <w:proofErr w:type="spellEnd"/>
      <w:r w:rsidR="00DD10D1" w:rsidRPr="00B22EDD">
        <w:rPr>
          <w:color w:val="000000"/>
        </w:rPr>
        <w:t xml:space="preserve"> </w:t>
      </w:r>
      <w:proofErr w:type="spellStart"/>
      <w:r w:rsidR="00DD10D1" w:rsidRPr="00B22EDD">
        <w:rPr>
          <w:color w:val="000000"/>
        </w:rPr>
        <w:t>contribuţia</w:t>
      </w:r>
      <w:proofErr w:type="spellEnd"/>
      <w:r w:rsidR="00DD10D1" w:rsidRPr="00B22EDD">
        <w:rPr>
          <w:color w:val="000000"/>
        </w:rPr>
        <w:t xml:space="preserve"> voastră </w:t>
      </w:r>
      <w:proofErr w:type="spellStart"/>
      <w:r w:rsidR="00DD10D1" w:rsidRPr="00B22EDD">
        <w:rPr>
          <w:color w:val="000000"/>
        </w:rPr>
        <w:t>şi</w:t>
      </w:r>
      <w:proofErr w:type="spellEnd"/>
      <w:r w:rsidR="00DD10D1" w:rsidRPr="00B22EDD">
        <w:rPr>
          <w:color w:val="000000"/>
        </w:rPr>
        <w:t xml:space="preserve"> nu </w:t>
      </w:r>
      <w:proofErr w:type="spellStart"/>
      <w:r w:rsidR="00DD10D1" w:rsidRPr="00B22EDD">
        <w:rPr>
          <w:color w:val="000000"/>
        </w:rPr>
        <w:t>bla</w:t>
      </w:r>
      <w:proofErr w:type="spellEnd"/>
      <w:r w:rsidR="00DD10D1" w:rsidRPr="00B22EDD">
        <w:rPr>
          <w:color w:val="000000"/>
        </w:rPr>
        <w:t xml:space="preserve">, </w:t>
      </w:r>
      <w:proofErr w:type="spellStart"/>
      <w:r w:rsidR="00DD10D1" w:rsidRPr="00B22EDD">
        <w:rPr>
          <w:color w:val="000000"/>
        </w:rPr>
        <w:t>bla</w:t>
      </w:r>
      <w:proofErr w:type="spellEnd"/>
      <w:r w:rsidR="00DD10D1" w:rsidRPr="00B22EDD">
        <w:rPr>
          <w:color w:val="000000"/>
        </w:rPr>
        <w:t xml:space="preserve">, </w:t>
      </w:r>
      <w:proofErr w:type="spellStart"/>
      <w:r w:rsidR="00DD10D1" w:rsidRPr="00B22EDD">
        <w:rPr>
          <w:color w:val="000000"/>
        </w:rPr>
        <w:t>bla</w:t>
      </w:r>
      <w:proofErr w:type="spellEnd"/>
      <w:r w:rsidR="00DD10D1" w:rsidRPr="00B22EDD">
        <w:rPr>
          <w:color w:val="000000"/>
        </w:rPr>
        <w:t>.</w:t>
      </w:r>
      <w:r w:rsidR="001C2E49">
        <w:rPr>
          <w:color w:val="000000"/>
        </w:rPr>
        <w:t xml:space="preserve"> O lucrare de </w:t>
      </w:r>
      <w:r w:rsidR="00850E12">
        <w:rPr>
          <w:color w:val="000000"/>
        </w:rPr>
        <w:t>patru</w:t>
      </w:r>
      <w:r w:rsidR="001C2E49">
        <w:rPr>
          <w:color w:val="000000"/>
        </w:rPr>
        <w:t xml:space="preserve"> pagini poate fi extraordinară </w:t>
      </w:r>
      <w:proofErr w:type="spellStart"/>
      <w:r w:rsidR="001C2E49">
        <w:rPr>
          <w:color w:val="000000"/>
        </w:rPr>
        <w:t>şi</w:t>
      </w:r>
      <w:proofErr w:type="spellEnd"/>
      <w:r w:rsidR="001C2E49">
        <w:rPr>
          <w:color w:val="000000"/>
        </w:rPr>
        <w:t xml:space="preserve"> una de 200 pagini poate fi nulă</w:t>
      </w:r>
      <w:r w:rsidR="005551AA" w:rsidRPr="00B22EDD">
        <w:rPr>
          <w:color w:val="000000"/>
        </w:rPr>
        <w:t xml:space="preserve">. </w:t>
      </w:r>
      <w:r w:rsidR="0048057D">
        <w:rPr>
          <w:color w:val="000000"/>
        </w:rPr>
        <w:t xml:space="preserve"> </w:t>
      </w:r>
      <w:proofErr w:type="spellStart"/>
      <w:r w:rsidR="0048057D">
        <w:rPr>
          <w:color w:val="000000"/>
        </w:rPr>
        <w:t>Salvati</w:t>
      </w:r>
      <w:proofErr w:type="spellEnd"/>
      <w:r w:rsidR="0048057D">
        <w:rPr>
          <w:color w:val="000000"/>
        </w:rPr>
        <w:t xml:space="preserve">-vă </w:t>
      </w:r>
      <w:proofErr w:type="spellStart"/>
      <w:r w:rsidR="0048057D">
        <w:rPr>
          <w:color w:val="000000"/>
        </w:rPr>
        <w:t>fişierul</w:t>
      </w:r>
      <w:proofErr w:type="spellEnd"/>
      <w:r w:rsidR="0048057D">
        <w:rPr>
          <w:color w:val="000000"/>
        </w:rPr>
        <w:t xml:space="preserve"> astfel: </w:t>
      </w:r>
      <w:r w:rsidR="0048057D" w:rsidRPr="0048057D">
        <w:rPr>
          <w:i/>
          <w:color w:val="000000"/>
        </w:rPr>
        <w:t xml:space="preserve">Nume </w:t>
      </w:r>
      <w:r w:rsidR="0048057D">
        <w:rPr>
          <w:i/>
          <w:color w:val="000000"/>
        </w:rPr>
        <w:t>P</w:t>
      </w:r>
      <w:r w:rsidR="0048057D" w:rsidRPr="0048057D">
        <w:rPr>
          <w:i/>
          <w:color w:val="000000"/>
        </w:rPr>
        <w:t>renume.doc</w:t>
      </w:r>
    </w:p>
    <w:p w14:paraId="27B3F13B" w14:textId="77777777" w:rsidR="00910B25" w:rsidRPr="00B22EDD" w:rsidRDefault="00910B25" w:rsidP="00F87E8A">
      <w:pPr>
        <w:jc w:val="center"/>
        <w:rPr>
          <w:b/>
          <w:bCs/>
          <w:color w:val="000000"/>
        </w:rPr>
      </w:pPr>
    </w:p>
    <w:p w14:paraId="3D3A331C" w14:textId="77777777" w:rsidR="00910B25" w:rsidRPr="00B22EDD" w:rsidRDefault="00910B25" w:rsidP="00F87E8A">
      <w:pPr>
        <w:jc w:val="center"/>
        <w:rPr>
          <w:b/>
          <w:bCs/>
          <w:color w:val="000000"/>
        </w:rPr>
      </w:pPr>
    </w:p>
    <w:p w14:paraId="7CC7885E" w14:textId="77777777" w:rsidR="00C910C5" w:rsidRPr="00B22EDD" w:rsidRDefault="00953841" w:rsidP="00F87E8A">
      <w:pPr>
        <w:jc w:val="center"/>
        <w:rPr>
          <w:color w:val="000000"/>
        </w:rPr>
      </w:pPr>
      <w:r w:rsidRPr="00B22EDD">
        <w:rPr>
          <w:b/>
          <w:bCs/>
          <w:color w:val="000000"/>
        </w:rPr>
        <w:t>2. FIGUR</w:t>
      </w:r>
      <w:r w:rsidR="009238CA" w:rsidRPr="00B22EDD">
        <w:rPr>
          <w:b/>
          <w:bCs/>
          <w:color w:val="000000"/>
        </w:rPr>
        <w:t>I</w:t>
      </w:r>
      <w:r w:rsidR="00910B25" w:rsidRPr="00B22EDD">
        <w:rPr>
          <w:b/>
          <w:bCs/>
          <w:color w:val="000000"/>
        </w:rPr>
        <w:t xml:space="preserve"> </w:t>
      </w:r>
      <w:r w:rsidR="009238CA" w:rsidRPr="00B22EDD">
        <w:rPr>
          <w:b/>
          <w:bCs/>
          <w:color w:val="000000"/>
        </w:rPr>
        <w:t xml:space="preserve">ŞI </w:t>
      </w:r>
      <w:r w:rsidR="00910B25" w:rsidRPr="00B22EDD">
        <w:rPr>
          <w:b/>
          <w:bCs/>
          <w:color w:val="000000"/>
        </w:rPr>
        <w:t>TABE</w:t>
      </w:r>
      <w:r w:rsidR="009238CA" w:rsidRPr="00B22EDD">
        <w:rPr>
          <w:b/>
          <w:bCs/>
          <w:color w:val="000000"/>
        </w:rPr>
        <w:t>LE</w:t>
      </w:r>
    </w:p>
    <w:p w14:paraId="0DC77E21" w14:textId="77777777" w:rsidR="00910B25" w:rsidRPr="00B22EDD" w:rsidRDefault="00910B25" w:rsidP="00F87E8A">
      <w:pPr>
        <w:jc w:val="center"/>
        <w:rPr>
          <w:b/>
          <w:color w:val="000000"/>
        </w:rPr>
      </w:pPr>
    </w:p>
    <w:p w14:paraId="393E74C2" w14:textId="77777777" w:rsidR="0025769C" w:rsidRPr="0025769C" w:rsidRDefault="00C038E3" w:rsidP="0025769C">
      <w:pPr>
        <w:jc w:val="both"/>
        <w:rPr>
          <w:color w:val="000000"/>
        </w:rPr>
      </w:pPr>
      <w:r w:rsidRPr="00B22EDD">
        <w:rPr>
          <w:color w:val="000000"/>
        </w:rPr>
        <w:tab/>
      </w:r>
      <w:r w:rsidR="0025769C" w:rsidRPr="0025769C">
        <w:rPr>
          <w:color w:val="000000"/>
        </w:rPr>
        <w:t xml:space="preserve">Figurile trebuie să fie de bună calitate. Dacă lucrarea se tipărește alb/negru, trebuie avut grijă ca figurile să fie clare și explicite. </w:t>
      </w:r>
    </w:p>
    <w:p w14:paraId="2C11F5DE" w14:textId="77777777" w:rsidR="0025769C" w:rsidRPr="0025769C" w:rsidRDefault="0025769C" w:rsidP="0025769C">
      <w:pPr>
        <w:ind w:firstLine="709"/>
        <w:jc w:val="both"/>
        <w:rPr>
          <w:color w:val="000000"/>
        </w:rPr>
      </w:pPr>
      <w:r w:rsidRPr="0025769C">
        <w:rPr>
          <w:color w:val="000000"/>
        </w:rPr>
        <w:t xml:space="preserve">Figurile și tabelele se centrează și se plasează în imediata vecinătate a textului care face referire la acestea. Atenție cu încadrarea în text: un rând gol înainte și un rând gol după descrierea figurii. Nu lăsați spatii ample înainte sau după figuri și tabele. </w:t>
      </w:r>
    </w:p>
    <w:p w14:paraId="481212C0" w14:textId="77777777" w:rsidR="0025769C" w:rsidRPr="0025769C" w:rsidRDefault="0025769C" w:rsidP="0025769C">
      <w:pPr>
        <w:ind w:firstLine="709"/>
        <w:jc w:val="both"/>
        <w:rPr>
          <w:color w:val="000000"/>
        </w:rPr>
      </w:pPr>
      <w:r w:rsidRPr="0025769C">
        <w:rPr>
          <w:color w:val="000000"/>
        </w:rPr>
        <w:t xml:space="preserve">Figurile trebuie să fie ușor de înțeles: axele notate, unitățile de măsură specificate, să aibă legendă dacă e cazul, etc. La fel și tabelele trebuie să fie explicite. </w:t>
      </w:r>
    </w:p>
    <w:p w14:paraId="78662610" w14:textId="77777777" w:rsidR="00910B25" w:rsidRPr="00B22EDD" w:rsidRDefault="0025769C" w:rsidP="0025769C">
      <w:pPr>
        <w:ind w:firstLine="709"/>
        <w:jc w:val="both"/>
        <w:rPr>
          <w:color w:val="000000"/>
        </w:rPr>
      </w:pPr>
      <w:r w:rsidRPr="0025769C">
        <w:rPr>
          <w:color w:val="000000"/>
        </w:rPr>
        <w:t xml:space="preserve">Referirile, în text, la figuri și tabele se fac cu litere italice, de ex. </w:t>
      </w:r>
      <w:r w:rsidRPr="0025769C">
        <w:rPr>
          <w:i/>
          <w:color w:val="000000"/>
        </w:rPr>
        <w:t>fig. 1</w:t>
      </w:r>
      <w:r w:rsidRPr="0025769C">
        <w:rPr>
          <w:color w:val="000000"/>
        </w:rPr>
        <w:t xml:space="preserve"> sau </w:t>
      </w:r>
      <w:r w:rsidRPr="0025769C">
        <w:rPr>
          <w:i/>
          <w:color w:val="000000"/>
        </w:rPr>
        <w:t>figura 1</w:t>
      </w:r>
      <w:r w:rsidRPr="0025769C">
        <w:rPr>
          <w:color w:val="000000"/>
        </w:rPr>
        <w:t xml:space="preserve"> și </w:t>
      </w:r>
      <w:r w:rsidRPr="0025769C">
        <w:rPr>
          <w:i/>
          <w:color w:val="000000"/>
        </w:rPr>
        <w:t>tabelul 1</w:t>
      </w:r>
      <w:r w:rsidRPr="0025769C">
        <w:rPr>
          <w:color w:val="000000"/>
        </w:rPr>
        <w:t>.</w:t>
      </w:r>
    </w:p>
    <w:p w14:paraId="01CF3D9C" w14:textId="77777777" w:rsidR="00910B25" w:rsidRPr="00B22EDD" w:rsidRDefault="007C10F7" w:rsidP="00F87E8A">
      <w:pPr>
        <w:jc w:val="center"/>
        <w:rPr>
          <w:sz w:val="22"/>
          <w:szCs w:val="22"/>
        </w:rPr>
      </w:pPr>
      <w:r w:rsidRPr="00B22EDD">
        <w:rPr>
          <w:sz w:val="22"/>
          <w:szCs w:val="22"/>
        </w:rPr>
        <w:object w:dxaOrig="7202" w:dyaOrig="4080" w14:anchorId="7B4930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172.5pt" o:ole="">
            <v:imagedata r:id="rId7" o:title=""/>
          </v:shape>
          <o:OLEObject Type="Embed" ProgID="Excel.Sheet.12" ShapeID="_x0000_i1025" DrawAspect="Content" ObjectID="_1799863431" r:id="rId8"/>
        </w:object>
      </w:r>
    </w:p>
    <w:p w14:paraId="067B3EA6" w14:textId="77777777" w:rsidR="005551AA" w:rsidRPr="00B22EDD" w:rsidRDefault="00910B25" w:rsidP="00F87E8A">
      <w:pPr>
        <w:jc w:val="center"/>
        <w:rPr>
          <w:i/>
          <w:sz w:val="22"/>
          <w:szCs w:val="22"/>
        </w:rPr>
      </w:pPr>
      <w:r w:rsidRPr="00B22EDD">
        <w:rPr>
          <w:i/>
          <w:sz w:val="22"/>
          <w:szCs w:val="22"/>
        </w:rPr>
        <w:t>Fig.</w:t>
      </w:r>
      <w:r w:rsidR="0025769C">
        <w:rPr>
          <w:i/>
          <w:sz w:val="22"/>
          <w:szCs w:val="22"/>
        </w:rPr>
        <w:t xml:space="preserve"> 1</w:t>
      </w:r>
      <w:r w:rsidR="00941FB9" w:rsidRPr="00B22EDD">
        <w:rPr>
          <w:i/>
          <w:sz w:val="22"/>
          <w:szCs w:val="22"/>
        </w:rPr>
        <w:t xml:space="preserve">. </w:t>
      </w:r>
      <w:r w:rsidR="0025769C" w:rsidRPr="0025769C">
        <w:rPr>
          <w:i/>
          <w:sz w:val="22"/>
          <w:szCs w:val="22"/>
        </w:rPr>
        <w:t>Inducția magnetică la 1m deasupra solului</w:t>
      </w:r>
    </w:p>
    <w:p w14:paraId="411F29E5" w14:textId="77777777" w:rsidR="00941FB9" w:rsidRPr="00B22EDD" w:rsidRDefault="00941FB9" w:rsidP="00F87E8A">
      <w:pPr>
        <w:pStyle w:val="Footer"/>
        <w:tabs>
          <w:tab w:val="clear" w:pos="4153"/>
        </w:tabs>
        <w:spacing w:line="240" w:lineRule="auto"/>
        <w:jc w:val="center"/>
        <w:rPr>
          <w:rFonts w:ascii="Times New Roman" w:hAnsi="Times New Roman" w:cs="Times New Roman"/>
          <w:sz w:val="22"/>
          <w:szCs w:val="22"/>
          <w:lang w:val="ro-RO"/>
        </w:rPr>
      </w:pPr>
    </w:p>
    <w:p w14:paraId="6396FA84" w14:textId="77777777" w:rsidR="00874465" w:rsidRPr="00B22EDD" w:rsidRDefault="00874465" w:rsidP="00F87E8A">
      <w:pPr>
        <w:pStyle w:val="Footer"/>
        <w:tabs>
          <w:tab w:val="clear" w:pos="4153"/>
        </w:tabs>
        <w:spacing w:line="240" w:lineRule="auto"/>
        <w:jc w:val="center"/>
        <w:rPr>
          <w:rFonts w:ascii="Times New Roman" w:hAnsi="Times New Roman" w:cs="Times New Roman"/>
          <w:sz w:val="22"/>
          <w:szCs w:val="22"/>
          <w:lang w:val="ro-RO"/>
        </w:rPr>
      </w:pPr>
      <w:r w:rsidRPr="00B22EDD">
        <w:rPr>
          <w:rFonts w:ascii="Times New Roman" w:hAnsi="Times New Roman" w:cs="Times New Roman"/>
          <w:sz w:val="22"/>
          <w:szCs w:val="22"/>
          <w:lang w:val="ro-RO"/>
        </w:rPr>
        <w:t>Tab</w:t>
      </w:r>
      <w:r w:rsidR="00941FB9" w:rsidRPr="00B22EDD">
        <w:rPr>
          <w:rFonts w:ascii="Times New Roman" w:hAnsi="Times New Roman" w:cs="Times New Roman"/>
          <w:sz w:val="22"/>
          <w:szCs w:val="22"/>
          <w:lang w:val="ro-RO"/>
        </w:rPr>
        <w:t>elul</w:t>
      </w:r>
      <w:r w:rsidR="008D1106">
        <w:rPr>
          <w:rFonts w:ascii="Times New Roman" w:hAnsi="Times New Roman" w:cs="Times New Roman"/>
          <w:sz w:val="22"/>
          <w:szCs w:val="22"/>
          <w:lang w:val="ro-RO"/>
        </w:rPr>
        <w:t xml:space="preserve"> </w:t>
      </w:r>
      <w:r w:rsidR="00941FB9" w:rsidRPr="00B22EDD">
        <w:rPr>
          <w:rFonts w:ascii="Times New Roman" w:hAnsi="Times New Roman" w:cs="Times New Roman"/>
          <w:sz w:val="22"/>
          <w:szCs w:val="22"/>
          <w:lang w:val="ro-RO"/>
        </w:rPr>
        <w:t>1</w:t>
      </w:r>
      <w:r w:rsidRPr="00B22EDD">
        <w:rPr>
          <w:rFonts w:ascii="Times New Roman" w:hAnsi="Times New Roman" w:cs="Times New Roman"/>
          <w:sz w:val="22"/>
          <w:szCs w:val="22"/>
          <w:lang w:val="ro-RO"/>
        </w:rPr>
        <w:t xml:space="preserve">. </w:t>
      </w:r>
      <w:r w:rsidR="0025769C" w:rsidRPr="0025769C">
        <w:rPr>
          <w:rFonts w:ascii="Times New Roman" w:hAnsi="Times New Roman" w:cs="Times New Roman"/>
          <w:sz w:val="22"/>
          <w:szCs w:val="22"/>
          <w:lang w:val="ro-RO"/>
        </w:rPr>
        <w:t>Principiul transpunerii fazelor</w:t>
      </w:r>
    </w:p>
    <w:tbl>
      <w:tblPr>
        <w:tblStyle w:val="TableGrid"/>
        <w:tblW w:w="5512" w:type="dxa"/>
        <w:jc w:val="center"/>
        <w:tblLook w:val="01E0" w:firstRow="1" w:lastRow="1" w:firstColumn="1" w:lastColumn="1" w:noHBand="0" w:noVBand="0"/>
      </w:tblPr>
      <w:tblGrid>
        <w:gridCol w:w="817"/>
        <w:gridCol w:w="393"/>
        <w:gridCol w:w="393"/>
        <w:gridCol w:w="392"/>
        <w:gridCol w:w="392"/>
        <w:gridCol w:w="392"/>
        <w:gridCol w:w="393"/>
        <w:gridCol w:w="380"/>
        <w:gridCol w:w="380"/>
        <w:gridCol w:w="380"/>
        <w:gridCol w:w="380"/>
        <w:gridCol w:w="393"/>
        <w:gridCol w:w="427"/>
      </w:tblGrid>
      <w:tr w:rsidR="00874465" w:rsidRPr="00B22EDD" w14:paraId="36ECEFD4" w14:textId="77777777">
        <w:trPr>
          <w:jc w:val="center"/>
        </w:trPr>
        <w:tc>
          <w:tcPr>
            <w:tcW w:w="766" w:type="dxa"/>
            <w:tcBorders>
              <w:top w:val="nil"/>
              <w:left w:val="nil"/>
              <w:bottom w:val="nil"/>
              <w:right w:val="single" w:sz="4" w:space="0" w:color="auto"/>
            </w:tcBorders>
            <w:vAlign w:val="center"/>
          </w:tcPr>
          <w:p w14:paraId="32157DAF" w14:textId="77777777" w:rsidR="00874465" w:rsidRPr="00B22EDD" w:rsidRDefault="00874465" w:rsidP="00F87E8A">
            <w:pPr>
              <w:pStyle w:val="Footer"/>
              <w:spacing w:line="240" w:lineRule="auto"/>
              <w:jc w:val="center"/>
              <w:rPr>
                <w:rFonts w:ascii="Times New Roman" w:hAnsi="Times New Roman" w:cs="Times New Roman"/>
                <w:i w:val="0"/>
                <w:lang w:val="ro-RO"/>
              </w:rPr>
            </w:pPr>
          </w:p>
        </w:tc>
        <w:tc>
          <w:tcPr>
            <w:tcW w:w="4746" w:type="dxa"/>
            <w:gridSpan w:val="12"/>
            <w:tcBorders>
              <w:top w:val="single" w:sz="4" w:space="0" w:color="auto"/>
              <w:left w:val="single" w:sz="4" w:space="0" w:color="auto"/>
              <w:bottom w:val="double" w:sz="4" w:space="0" w:color="auto"/>
            </w:tcBorders>
            <w:vAlign w:val="center"/>
          </w:tcPr>
          <w:p w14:paraId="7D837358"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Circuit</w:t>
            </w:r>
          </w:p>
        </w:tc>
      </w:tr>
      <w:tr w:rsidR="00874465" w:rsidRPr="00B22EDD" w14:paraId="1A3CB1E8" w14:textId="77777777">
        <w:trPr>
          <w:jc w:val="center"/>
        </w:trPr>
        <w:tc>
          <w:tcPr>
            <w:tcW w:w="766" w:type="dxa"/>
            <w:tcBorders>
              <w:top w:val="nil"/>
              <w:left w:val="nil"/>
              <w:bottom w:val="single" w:sz="4" w:space="0" w:color="auto"/>
              <w:right w:val="double" w:sz="4" w:space="0" w:color="auto"/>
            </w:tcBorders>
            <w:vAlign w:val="center"/>
          </w:tcPr>
          <w:p w14:paraId="3AB97168" w14:textId="77777777" w:rsidR="00874465" w:rsidRPr="00B22EDD" w:rsidRDefault="00874465" w:rsidP="00F87E8A">
            <w:pPr>
              <w:pStyle w:val="Footer"/>
              <w:spacing w:line="240" w:lineRule="auto"/>
              <w:jc w:val="center"/>
              <w:rPr>
                <w:rFonts w:ascii="Times New Roman" w:hAnsi="Times New Roman" w:cs="Times New Roman"/>
                <w:i w:val="0"/>
                <w:lang w:val="ro-RO"/>
              </w:rPr>
            </w:pPr>
          </w:p>
        </w:tc>
        <w:tc>
          <w:tcPr>
            <w:tcW w:w="394" w:type="dxa"/>
            <w:tcBorders>
              <w:top w:val="double" w:sz="4" w:space="0" w:color="auto"/>
              <w:left w:val="double" w:sz="4" w:space="0" w:color="auto"/>
              <w:bottom w:val="single" w:sz="4" w:space="0" w:color="auto"/>
              <w:right w:val="single" w:sz="4" w:space="0" w:color="auto"/>
            </w:tcBorders>
            <w:vAlign w:val="center"/>
          </w:tcPr>
          <w:p w14:paraId="77407101"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1</w:t>
            </w:r>
          </w:p>
        </w:tc>
        <w:tc>
          <w:tcPr>
            <w:tcW w:w="394" w:type="dxa"/>
            <w:tcBorders>
              <w:top w:val="double" w:sz="4" w:space="0" w:color="auto"/>
              <w:left w:val="single" w:sz="4" w:space="0" w:color="auto"/>
              <w:right w:val="double" w:sz="4" w:space="0" w:color="auto"/>
            </w:tcBorders>
            <w:vAlign w:val="center"/>
          </w:tcPr>
          <w:p w14:paraId="7E3C257A"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2</w:t>
            </w:r>
          </w:p>
        </w:tc>
        <w:tc>
          <w:tcPr>
            <w:tcW w:w="394" w:type="dxa"/>
            <w:tcBorders>
              <w:top w:val="double" w:sz="4" w:space="0" w:color="auto"/>
              <w:left w:val="double" w:sz="4" w:space="0" w:color="auto"/>
            </w:tcBorders>
            <w:vAlign w:val="center"/>
          </w:tcPr>
          <w:p w14:paraId="6476ABBC"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1</w:t>
            </w:r>
          </w:p>
        </w:tc>
        <w:tc>
          <w:tcPr>
            <w:tcW w:w="394" w:type="dxa"/>
            <w:tcBorders>
              <w:top w:val="double" w:sz="4" w:space="0" w:color="auto"/>
              <w:left w:val="single" w:sz="4" w:space="0" w:color="auto"/>
              <w:right w:val="double" w:sz="4" w:space="0" w:color="auto"/>
            </w:tcBorders>
            <w:vAlign w:val="center"/>
          </w:tcPr>
          <w:p w14:paraId="37A73339"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2</w:t>
            </w:r>
          </w:p>
        </w:tc>
        <w:tc>
          <w:tcPr>
            <w:tcW w:w="394" w:type="dxa"/>
            <w:tcBorders>
              <w:top w:val="double" w:sz="4" w:space="0" w:color="auto"/>
              <w:left w:val="double" w:sz="4" w:space="0" w:color="auto"/>
            </w:tcBorders>
            <w:vAlign w:val="center"/>
          </w:tcPr>
          <w:p w14:paraId="2464E913"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1</w:t>
            </w:r>
          </w:p>
        </w:tc>
        <w:tc>
          <w:tcPr>
            <w:tcW w:w="395" w:type="dxa"/>
            <w:tcBorders>
              <w:top w:val="double" w:sz="4" w:space="0" w:color="auto"/>
              <w:left w:val="single" w:sz="4" w:space="0" w:color="auto"/>
              <w:right w:val="double" w:sz="4" w:space="0" w:color="auto"/>
            </w:tcBorders>
            <w:vAlign w:val="center"/>
          </w:tcPr>
          <w:p w14:paraId="4E4E4FCC"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2</w:t>
            </w:r>
          </w:p>
        </w:tc>
        <w:tc>
          <w:tcPr>
            <w:tcW w:w="383" w:type="dxa"/>
            <w:tcBorders>
              <w:top w:val="double" w:sz="4" w:space="0" w:color="auto"/>
              <w:left w:val="double" w:sz="4" w:space="0" w:color="auto"/>
            </w:tcBorders>
            <w:vAlign w:val="center"/>
          </w:tcPr>
          <w:p w14:paraId="2D583368"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1</w:t>
            </w:r>
          </w:p>
        </w:tc>
        <w:tc>
          <w:tcPr>
            <w:tcW w:w="383" w:type="dxa"/>
            <w:tcBorders>
              <w:top w:val="double" w:sz="4" w:space="0" w:color="auto"/>
              <w:left w:val="single" w:sz="4" w:space="0" w:color="auto"/>
              <w:right w:val="double" w:sz="4" w:space="0" w:color="auto"/>
            </w:tcBorders>
            <w:vAlign w:val="center"/>
          </w:tcPr>
          <w:p w14:paraId="2BB8DEA5"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2</w:t>
            </w:r>
          </w:p>
        </w:tc>
        <w:tc>
          <w:tcPr>
            <w:tcW w:w="383" w:type="dxa"/>
            <w:tcBorders>
              <w:top w:val="double" w:sz="4" w:space="0" w:color="auto"/>
              <w:left w:val="double" w:sz="4" w:space="0" w:color="auto"/>
            </w:tcBorders>
            <w:vAlign w:val="center"/>
          </w:tcPr>
          <w:p w14:paraId="6E422CD1"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1</w:t>
            </w:r>
          </w:p>
        </w:tc>
        <w:tc>
          <w:tcPr>
            <w:tcW w:w="383" w:type="dxa"/>
            <w:tcBorders>
              <w:top w:val="double" w:sz="4" w:space="0" w:color="auto"/>
              <w:left w:val="single" w:sz="4" w:space="0" w:color="auto"/>
              <w:right w:val="double" w:sz="4" w:space="0" w:color="auto"/>
            </w:tcBorders>
            <w:vAlign w:val="center"/>
          </w:tcPr>
          <w:p w14:paraId="7BBE35B3"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2</w:t>
            </w:r>
          </w:p>
        </w:tc>
        <w:tc>
          <w:tcPr>
            <w:tcW w:w="395" w:type="dxa"/>
            <w:tcBorders>
              <w:top w:val="double" w:sz="4" w:space="0" w:color="auto"/>
              <w:left w:val="double" w:sz="4" w:space="0" w:color="auto"/>
            </w:tcBorders>
            <w:vAlign w:val="center"/>
          </w:tcPr>
          <w:p w14:paraId="4B1F03E5"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1</w:t>
            </w:r>
          </w:p>
        </w:tc>
        <w:tc>
          <w:tcPr>
            <w:tcW w:w="454" w:type="dxa"/>
            <w:tcBorders>
              <w:top w:val="double" w:sz="4" w:space="0" w:color="auto"/>
              <w:right w:val="double" w:sz="4" w:space="0" w:color="auto"/>
            </w:tcBorders>
            <w:vAlign w:val="center"/>
          </w:tcPr>
          <w:p w14:paraId="7FE5495F"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2</w:t>
            </w:r>
          </w:p>
        </w:tc>
      </w:tr>
      <w:tr w:rsidR="00874465" w:rsidRPr="00B22EDD" w14:paraId="0C054921" w14:textId="77777777">
        <w:trPr>
          <w:jc w:val="center"/>
        </w:trPr>
        <w:tc>
          <w:tcPr>
            <w:tcW w:w="766" w:type="dxa"/>
            <w:vMerge w:val="restart"/>
            <w:tcBorders>
              <w:top w:val="single" w:sz="4" w:space="0" w:color="auto"/>
              <w:left w:val="single" w:sz="4" w:space="0" w:color="auto"/>
              <w:bottom w:val="single" w:sz="4" w:space="0" w:color="auto"/>
              <w:right w:val="double" w:sz="4" w:space="0" w:color="auto"/>
            </w:tcBorders>
            <w:vAlign w:val="center"/>
          </w:tcPr>
          <w:p w14:paraId="2581D671"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 xml:space="preserve">1/3 line </w:t>
            </w:r>
            <w:proofErr w:type="spellStart"/>
            <w:r w:rsidRPr="00B22EDD">
              <w:rPr>
                <w:rFonts w:ascii="Times New Roman" w:hAnsi="Times New Roman" w:cs="Times New Roman"/>
                <w:i w:val="0"/>
                <w:lang w:val="ro-RO"/>
              </w:rPr>
              <w:t>length</w:t>
            </w:r>
            <w:proofErr w:type="spellEnd"/>
          </w:p>
        </w:tc>
        <w:tc>
          <w:tcPr>
            <w:tcW w:w="394" w:type="dxa"/>
            <w:tcBorders>
              <w:top w:val="single" w:sz="4" w:space="0" w:color="auto"/>
              <w:left w:val="double" w:sz="4" w:space="0" w:color="auto"/>
            </w:tcBorders>
            <w:vAlign w:val="center"/>
          </w:tcPr>
          <w:p w14:paraId="010C79A2"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R</w:t>
            </w:r>
          </w:p>
        </w:tc>
        <w:tc>
          <w:tcPr>
            <w:tcW w:w="394" w:type="dxa"/>
            <w:tcBorders>
              <w:right w:val="double" w:sz="4" w:space="0" w:color="auto"/>
            </w:tcBorders>
            <w:vAlign w:val="center"/>
          </w:tcPr>
          <w:p w14:paraId="56A2E164"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T</w:t>
            </w:r>
          </w:p>
        </w:tc>
        <w:tc>
          <w:tcPr>
            <w:tcW w:w="394" w:type="dxa"/>
            <w:tcBorders>
              <w:left w:val="double" w:sz="4" w:space="0" w:color="auto"/>
            </w:tcBorders>
            <w:vAlign w:val="center"/>
          </w:tcPr>
          <w:p w14:paraId="41AD933E"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R</w:t>
            </w:r>
          </w:p>
        </w:tc>
        <w:tc>
          <w:tcPr>
            <w:tcW w:w="394" w:type="dxa"/>
            <w:tcBorders>
              <w:right w:val="double" w:sz="4" w:space="0" w:color="auto"/>
            </w:tcBorders>
            <w:vAlign w:val="center"/>
          </w:tcPr>
          <w:p w14:paraId="3AF695A1"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R</w:t>
            </w:r>
          </w:p>
        </w:tc>
        <w:tc>
          <w:tcPr>
            <w:tcW w:w="394" w:type="dxa"/>
            <w:tcBorders>
              <w:left w:val="double" w:sz="4" w:space="0" w:color="auto"/>
            </w:tcBorders>
            <w:vAlign w:val="center"/>
          </w:tcPr>
          <w:p w14:paraId="20D70EBE"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R</w:t>
            </w:r>
          </w:p>
        </w:tc>
        <w:tc>
          <w:tcPr>
            <w:tcW w:w="395" w:type="dxa"/>
            <w:tcBorders>
              <w:right w:val="double" w:sz="4" w:space="0" w:color="auto"/>
            </w:tcBorders>
            <w:vAlign w:val="center"/>
          </w:tcPr>
          <w:p w14:paraId="755D4CE9"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S</w:t>
            </w:r>
          </w:p>
        </w:tc>
        <w:tc>
          <w:tcPr>
            <w:tcW w:w="383" w:type="dxa"/>
            <w:tcBorders>
              <w:left w:val="double" w:sz="4" w:space="0" w:color="auto"/>
            </w:tcBorders>
            <w:vAlign w:val="center"/>
          </w:tcPr>
          <w:p w14:paraId="175C8833"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R</w:t>
            </w:r>
          </w:p>
        </w:tc>
        <w:tc>
          <w:tcPr>
            <w:tcW w:w="383" w:type="dxa"/>
            <w:tcBorders>
              <w:right w:val="double" w:sz="4" w:space="0" w:color="auto"/>
            </w:tcBorders>
            <w:vAlign w:val="center"/>
          </w:tcPr>
          <w:p w14:paraId="53E1C240"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T</w:t>
            </w:r>
          </w:p>
        </w:tc>
        <w:tc>
          <w:tcPr>
            <w:tcW w:w="383" w:type="dxa"/>
            <w:tcBorders>
              <w:left w:val="double" w:sz="4" w:space="0" w:color="auto"/>
            </w:tcBorders>
            <w:vAlign w:val="center"/>
          </w:tcPr>
          <w:p w14:paraId="16E5F428"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R</w:t>
            </w:r>
          </w:p>
        </w:tc>
        <w:tc>
          <w:tcPr>
            <w:tcW w:w="383" w:type="dxa"/>
            <w:tcBorders>
              <w:right w:val="double" w:sz="4" w:space="0" w:color="auto"/>
            </w:tcBorders>
            <w:vAlign w:val="center"/>
          </w:tcPr>
          <w:p w14:paraId="0ED47362"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S</w:t>
            </w:r>
          </w:p>
        </w:tc>
        <w:tc>
          <w:tcPr>
            <w:tcW w:w="395" w:type="dxa"/>
            <w:tcBorders>
              <w:left w:val="double" w:sz="4" w:space="0" w:color="auto"/>
            </w:tcBorders>
            <w:vAlign w:val="center"/>
          </w:tcPr>
          <w:p w14:paraId="075B29B5"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R</w:t>
            </w:r>
          </w:p>
        </w:tc>
        <w:tc>
          <w:tcPr>
            <w:tcW w:w="454" w:type="dxa"/>
            <w:tcBorders>
              <w:right w:val="double" w:sz="4" w:space="0" w:color="auto"/>
            </w:tcBorders>
            <w:vAlign w:val="center"/>
          </w:tcPr>
          <w:p w14:paraId="4F5BB395"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R</w:t>
            </w:r>
          </w:p>
        </w:tc>
      </w:tr>
      <w:tr w:rsidR="00874465" w:rsidRPr="00B22EDD" w14:paraId="05FB96C5" w14:textId="77777777">
        <w:trPr>
          <w:jc w:val="center"/>
        </w:trPr>
        <w:tc>
          <w:tcPr>
            <w:tcW w:w="766" w:type="dxa"/>
            <w:vMerge/>
            <w:tcBorders>
              <w:top w:val="single" w:sz="4" w:space="0" w:color="auto"/>
              <w:left w:val="single" w:sz="4" w:space="0" w:color="auto"/>
              <w:bottom w:val="single" w:sz="4" w:space="0" w:color="auto"/>
              <w:right w:val="double" w:sz="4" w:space="0" w:color="auto"/>
            </w:tcBorders>
            <w:vAlign w:val="center"/>
          </w:tcPr>
          <w:p w14:paraId="41D31CFA" w14:textId="77777777" w:rsidR="00874465" w:rsidRPr="00B22EDD" w:rsidRDefault="00874465" w:rsidP="00F87E8A">
            <w:pPr>
              <w:pStyle w:val="Footer"/>
              <w:spacing w:line="240" w:lineRule="auto"/>
              <w:jc w:val="center"/>
              <w:rPr>
                <w:rFonts w:ascii="Times New Roman" w:hAnsi="Times New Roman" w:cs="Times New Roman"/>
                <w:i w:val="0"/>
                <w:lang w:val="ro-RO"/>
              </w:rPr>
            </w:pPr>
          </w:p>
        </w:tc>
        <w:tc>
          <w:tcPr>
            <w:tcW w:w="394" w:type="dxa"/>
            <w:tcBorders>
              <w:left w:val="double" w:sz="4" w:space="0" w:color="auto"/>
            </w:tcBorders>
            <w:vAlign w:val="center"/>
          </w:tcPr>
          <w:p w14:paraId="5B0B802E"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S</w:t>
            </w:r>
          </w:p>
        </w:tc>
        <w:tc>
          <w:tcPr>
            <w:tcW w:w="394" w:type="dxa"/>
            <w:tcBorders>
              <w:right w:val="double" w:sz="4" w:space="0" w:color="auto"/>
            </w:tcBorders>
            <w:vAlign w:val="center"/>
          </w:tcPr>
          <w:p w14:paraId="63414AFC"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S</w:t>
            </w:r>
          </w:p>
        </w:tc>
        <w:tc>
          <w:tcPr>
            <w:tcW w:w="394" w:type="dxa"/>
            <w:tcBorders>
              <w:left w:val="double" w:sz="4" w:space="0" w:color="auto"/>
            </w:tcBorders>
            <w:vAlign w:val="center"/>
          </w:tcPr>
          <w:p w14:paraId="5AE6A36D"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S</w:t>
            </w:r>
          </w:p>
        </w:tc>
        <w:tc>
          <w:tcPr>
            <w:tcW w:w="394" w:type="dxa"/>
            <w:tcBorders>
              <w:right w:val="double" w:sz="4" w:space="0" w:color="auto"/>
            </w:tcBorders>
            <w:vAlign w:val="center"/>
          </w:tcPr>
          <w:p w14:paraId="5D186C6E"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T</w:t>
            </w:r>
          </w:p>
        </w:tc>
        <w:tc>
          <w:tcPr>
            <w:tcW w:w="394" w:type="dxa"/>
            <w:tcBorders>
              <w:left w:val="double" w:sz="4" w:space="0" w:color="auto"/>
            </w:tcBorders>
            <w:vAlign w:val="center"/>
          </w:tcPr>
          <w:p w14:paraId="0D049E04"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S</w:t>
            </w:r>
          </w:p>
        </w:tc>
        <w:tc>
          <w:tcPr>
            <w:tcW w:w="395" w:type="dxa"/>
            <w:tcBorders>
              <w:right w:val="double" w:sz="4" w:space="0" w:color="auto"/>
            </w:tcBorders>
            <w:vAlign w:val="center"/>
          </w:tcPr>
          <w:p w14:paraId="052EC211"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R</w:t>
            </w:r>
          </w:p>
        </w:tc>
        <w:tc>
          <w:tcPr>
            <w:tcW w:w="383" w:type="dxa"/>
            <w:tcBorders>
              <w:left w:val="double" w:sz="4" w:space="0" w:color="auto"/>
            </w:tcBorders>
            <w:vAlign w:val="center"/>
          </w:tcPr>
          <w:p w14:paraId="6DD7CC02"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S</w:t>
            </w:r>
          </w:p>
        </w:tc>
        <w:tc>
          <w:tcPr>
            <w:tcW w:w="383" w:type="dxa"/>
            <w:tcBorders>
              <w:right w:val="double" w:sz="4" w:space="0" w:color="auto"/>
            </w:tcBorders>
            <w:vAlign w:val="center"/>
          </w:tcPr>
          <w:p w14:paraId="0ABA4DA9"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R</w:t>
            </w:r>
          </w:p>
        </w:tc>
        <w:tc>
          <w:tcPr>
            <w:tcW w:w="383" w:type="dxa"/>
            <w:tcBorders>
              <w:left w:val="double" w:sz="4" w:space="0" w:color="auto"/>
            </w:tcBorders>
            <w:vAlign w:val="center"/>
          </w:tcPr>
          <w:p w14:paraId="2841F349"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S</w:t>
            </w:r>
          </w:p>
        </w:tc>
        <w:tc>
          <w:tcPr>
            <w:tcW w:w="383" w:type="dxa"/>
            <w:tcBorders>
              <w:right w:val="double" w:sz="4" w:space="0" w:color="auto"/>
            </w:tcBorders>
            <w:vAlign w:val="center"/>
          </w:tcPr>
          <w:p w14:paraId="051EF56A"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T</w:t>
            </w:r>
          </w:p>
        </w:tc>
        <w:tc>
          <w:tcPr>
            <w:tcW w:w="395" w:type="dxa"/>
            <w:tcBorders>
              <w:left w:val="double" w:sz="4" w:space="0" w:color="auto"/>
            </w:tcBorders>
            <w:vAlign w:val="center"/>
          </w:tcPr>
          <w:p w14:paraId="0FB99856"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S</w:t>
            </w:r>
          </w:p>
        </w:tc>
        <w:tc>
          <w:tcPr>
            <w:tcW w:w="454" w:type="dxa"/>
            <w:tcBorders>
              <w:right w:val="double" w:sz="4" w:space="0" w:color="auto"/>
            </w:tcBorders>
            <w:vAlign w:val="center"/>
          </w:tcPr>
          <w:p w14:paraId="5E15D0E4"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S</w:t>
            </w:r>
          </w:p>
        </w:tc>
      </w:tr>
      <w:tr w:rsidR="00874465" w:rsidRPr="00B22EDD" w14:paraId="4C9429EC" w14:textId="77777777">
        <w:trPr>
          <w:jc w:val="center"/>
        </w:trPr>
        <w:tc>
          <w:tcPr>
            <w:tcW w:w="766" w:type="dxa"/>
            <w:vMerge/>
            <w:tcBorders>
              <w:top w:val="single" w:sz="4" w:space="0" w:color="auto"/>
              <w:left w:val="single" w:sz="4" w:space="0" w:color="auto"/>
              <w:bottom w:val="single" w:sz="4" w:space="0" w:color="auto"/>
              <w:right w:val="double" w:sz="4" w:space="0" w:color="auto"/>
            </w:tcBorders>
            <w:vAlign w:val="center"/>
          </w:tcPr>
          <w:p w14:paraId="1FD3B22D" w14:textId="77777777" w:rsidR="00874465" w:rsidRPr="00B22EDD" w:rsidRDefault="00874465" w:rsidP="00F87E8A">
            <w:pPr>
              <w:pStyle w:val="Footer"/>
              <w:spacing w:line="240" w:lineRule="auto"/>
              <w:jc w:val="center"/>
              <w:rPr>
                <w:rFonts w:ascii="Times New Roman" w:hAnsi="Times New Roman" w:cs="Times New Roman"/>
                <w:i w:val="0"/>
                <w:lang w:val="ro-RO"/>
              </w:rPr>
            </w:pPr>
          </w:p>
        </w:tc>
        <w:tc>
          <w:tcPr>
            <w:tcW w:w="394" w:type="dxa"/>
            <w:tcBorders>
              <w:left w:val="double" w:sz="4" w:space="0" w:color="auto"/>
            </w:tcBorders>
            <w:vAlign w:val="center"/>
          </w:tcPr>
          <w:p w14:paraId="17671B14"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T</w:t>
            </w:r>
          </w:p>
        </w:tc>
        <w:tc>
          <w:tcPr>
            <w:tcW w:w="394" w:type="dxa"/>
            <w:tcBorders>
              <w:right w:val="double" w:sz="4" w:space="0" w:color="auto"/>
            </w:tcBorders>
            <w:vAlign w:val="center"/>
          </w:tcPr>
          <w:p w14:paraId="6986809D"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R</w:t>
            </w:r>
          </w:p>
        </w:tc>
        <w:tc>
          <w:tcPr>
            <w:tcW w:w="394" w:type="dxa"/>
            <w:tcBorders>
              <w:left w:val="double" w:sz="4" w:space="0" w:color="auto"/>
            </w:tcBorders>
            <w:vAlign w:val="center"/>
          </w:tcPr>
          <w:p w14:paraId="680109A2"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T</w:t>
            </w:r>
          </w:p>
        </w:tc>
        <w:tc>
          <w:tcPr>
            <w:tcW w:w="394" w:type="dxa"/>
            <w:tcBorders>
              <w:right w:val="double" w:sz="4" w:space="0" w:color="auto"/>
            </w:tcBorders>
            <w:vAlign w:val="center"/>
          </w:tcPr>
          <w:p w14:paraId="0ADB7CB2"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S</w:t>
            </w:r>
          </w:p>
        </w:tc>
        <w:tc>
          <w:tcPr>
            <w:tcW w:w="394" w:type="dxa"/>
            <w:tcBorders>
              <w:left w:val="double" w:sz="4" w:space="0" w:color="auto"/>
            </w:tcBorders>
            <w:vAlign w:val="center"/>
          </w:tcPr>
          <w:p w14:paraId="214B8146"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T</w:t>
            </w:r>
          </w:p>
        </w:tc>
        <w:tc>
          <w:tcPr>
            <w:tcW w:w="395" w:type="dxa"/>
            <w:tcBorders>
              <w:right w:val="double" w:sz="4" w:space="0" w:color="auto"/>
            </w:tcBorders>
            <w:vAlign w:val="center"/>
          </w:tcPr>
          <w:p w14:paraId="68AB0E47"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T</w:t>
            </w:r>
          </w:p>
        </w:tc>
        <w:tc>
          <w:tcPr>
            <w:tcW w:w="383" w:type="dxa"/>
            <w:tcBorders>
              <w:left w:val="double" w:sz="4" w:space="0" w:color="auto"/>
            </w:tcBorders>
            <w:vAlign w:val="center"/>
          </w:tcPr>
          <w:p w14:paraId="054FAE4F"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T</w:t>
            </w:r>
          </w:p>
        </w:tc>
        <w:tc>
          <w:tcPr>
            <w:tcW w:w="383" w:type="dxa"/>
            <w:tcBorders>
              <w:right w:val="double" w:sz="4" w:space="0" w:color="auto"/>
            </w:tcBorders>
            <w:vAlign w:val="center"/>
          </w:tcPr>
          <w:p w14:paraId="5CDED17B"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S</w:t>
            </w:r>
          </w:p>
        </w:tc>
        <w:tc>
          <w:tcPr>
            <w:tcW w:w="383" w:type="dxa"/>
            <w:tcBorders>
              <w:left w:val="double" w:sz="4" w:space="0" w:color="auto"/>
            </w:tcBorders>
            <w:vAlign w:val="center"/>
          </w:tcPr>
          <w:p w14:paraId="6B175225"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T</w:t>
            </w:r>
          </w:p>
        </w:tc>
        <w:tc>
          <w:tcPr>
            <w:tcW w:w="383" w:type="dxa"/>
            <w:tcBorders>
              <w:right w:val="double" w:sz="4" w:space="0" w:color="auto"/>
            </w:tcBorders>
            <w:vAlign w:val="center"/>
          </w:tcPr>
          <w:p w14:paraId="78B735F2"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R</w:t>
            </w:r>
          </w:p>
        </w:tc>
        <w:tc>
          <w:tcPr>
            <w:tcW w:w="395" w:type="dxa"/>
            <w:tcBorders>
              <w:left w:val="double" w:sz="4" w:space="0" w:color="auto"/>
            </w:tcBorders>
            <w:vAlign w:val="center"/>
          </w:tcPr>
          <w:p w14:paraId="279D8352"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T</w:t>
            </w:r>
          </w:p>
        </w:tc>
        <w:tc>
          <w:tcPr>
            <w:tcW w:w="454" w:type="dxa"/>
            <w:tcBorders>
              <w:right w:val="double" w:sz="4" w:space="0" w:color="auto"/>
            </w:tcBorders>
            <w:vAlign w:val="center"/>
          </w:tcPr>
          <w:p w14:paraId="60C3A4BF"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T</w:t>
            </w:r>
          </w:p>
        </w:tc>
      </w:tr>
      <w:tr w:rsidR="00874465" w:rsidRPr="00B22EDD" w14:paraId="3AFCC6F7" w14:textId="77777777">
        <w:trPr>
          <w:jc w:val="center"/>
        </w:trPr>
        <w:tc>
          <w:tcPr>
            <w:tcW w:w="766" w:type="dxa"/>
            <w:vMerge w:val="restart"/>
            <w:tcBorders>
              <w:top w:val="single" w:sz="4" w:space="0" w:color="auto"/>
              <w:right w:val="double" w:sz="4" w:space="0" w:color="auto"/>
            </w:tcBorders>
            <w:vAlign w:val="center"/>
          </w:tcPr>
          <w:p w14:paraId="6B192A35"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 xml:space="preserve">1/3 line </w:t>
            </w:r>
            <w:proofErr w:type="spellStart"/>
            <w:r w:rsidRPr="00B22EDD">
              <w:rPr>
                <w:rFonts w:ascii="Times New Roman" w:hAnsi="Times New Roman" w:cs="Times New Roman"/>
                <w:i w:val="0"/>
                <w:lang w:val="ro-RO"/>
              </w:rPr>
              <w:t>length</w:t>
            </w:r>
            <w:proofErr w:type="spellEnd"/>
          </w:p>
        </w:tc>
        <w:tc>
          <w:tcPr>
            <w:tcW w:w="394" w:type="dxa"/>
            <w:tcBorders>
              <w:left w:val="double" w:sz="4" w:space="0" w:color="auto"/>
            </w:tcBorders>
            <w:vAlign w:val="center"/>
          </w:tcPr>
          <w:p w14:paraId="3F752D8A"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T</w:t>
            </w:r>
          </w:p>
        </w:tc>
        <w:tc>
          <w:tcPr>
            <w:tcW w:w="394" w:type="dxa"/>
            <w:tcBorders>
              <w:right w:val="double" w:sz="4" w:space="0" w:color="auto"/>
            </w:tcBorders>
            <w:vAlign w:val="center"/>
          </w:tcPr>
          <w:p w14:paraId="0D60CB65"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S</w:t>
            </w:r>
          </w:p>
        </w:tc>
        <w:tc>
          <w:tcPr>
            <w:tcW w:w="394" w:type="dxa"/>
            <w:tcBorders>
              <w:left w:val="double" w:sz="4" w:space="0" w:color="auto"/>
            </w:tcBorders>
            <w:vAlign w:val="center"/>
          </w:tcPr>
          <w:p w14:paraId="5567A760"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T</w:t>
            </w:r>
          </w:p>
        </w:tc>
        <w:tc>
          <w:tcPr>
            <w:tcW w:w="394" w:type="dxa"/>
            <w:tcBorders>
              <w:right w:val="double" w:sz="4" w:space="0" w:color="auto"/>
            </w:tcBorders>
            <w:vAlign w:val="center"/>
          </w:tcPr>
          <w:p w14:paraId="048CE4DF"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T</w:t>
            </w:r>
          </w:p>
        </w:tc>
        <w:tc>
          <w:tcPr>
            <w:tcW w:w="394" w:type="dxa"/>
            <w:tcBorders>
              <w:left w:val="double" w:sz="4" w:space="0" w:color="auto"/>
            </w:tcBorders>
            <w:vAlign w:val="center"/>
          </w:tcPr>
          <w:p w14:paraId="2C34EE11"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T</w:t>
            </w:r>
          </w:p>
        </w:tc>
        <w:tc>
          <w:tcPr>
            <w:tcW w:w="395" w:type="dxa"/>
            <w:tcBorders>
              <w:right w:val="double" w:sz="4" w:space="0" w:color="auto"/>
            </w:tcBorders>
            <w:vAlign w:val="center"/>
          </w:tcPr>
          <w:p w14:paraId="059DDEB7"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R</w:t>
            </w:r>
          </w:p>
        </w:tc>
        <w:tc>
          <w:tcPr>
            <w:tcW w:w="383" w:type="dxa"/>
            <w:tcBorders>
              <w:left w:val="double" w:sz="4" w:space="0" w:color="auto"/>
            </w:tcBorders>
            <w:vAlign w:val="center"/>
          </w:tcPr>
          <w:p w14:paraId="1475D279"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T</w:t>
            </w:r>
          </w:p>
        </w:tc>
        <w:tc>
          <w:tcPr>
            <w:tcW w:w="383" w:type="dxa"/>
            <w:tcBorders>
              <w:right w:val="double" w:sz="4" w:space="0" w:color="auto"/>
            </w:tcBorders>
            <w:vAlign w:val="center"/>
          </w:tcPr>
          <w:p w14:paraId="07182415"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S</w:t>
            </w:r>
          </w:p>
        </w:tc>
        <w:tc>
          <w:tcPr>
            <w:tcW w:w="383" w:type="dxa"/>
            <w:tcBorders>
              <w:left w:val="double" w:sz="4" w:space="0" w:color="auto"/>
            </w:tcBorders>
            <w:vAlign w:val="center"/>
          </w:tcPr>
          <w:p w14:paraId="442CEEFA"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T</w:t>
            </w:r>
          </w:p>
        </w:tc>
        <w:tc>
          <w:tcPr>
            <w:tcW w:w="383" w:type="dxa"/>
            <w:tcBorders>
              <w:right w:val="double" w:sz="4" w:space="0" w:color="auto"/>
            </w:tcBorders>
            <w:vAlign w:val="center"/>
          </w:tcPr>
          <w:p w14:paraId="0AD8D340"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R</w:t>
            </w:r>
          </w:p>
        </w:tc>
        <w:tc>
          <w:tcPr>
            <w:tcW w:w="395" w:type="dxa"/>
            <w:tcBorders>
              <w:left w:val="double" w:sz="4" w:space="0" w:color="auto"/>
            </w:tcBorders>
            <w:vAlign w:val="center"/>
          </w:tcPr>
          <w:p w14:paraId="3B2CFD57"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T</w:t>
            </w:r>
          </w:p>
        </w:tc>
        <w:tc>
          <w:tcPr>
            <w:tcW w:w="454" w:type="dxa"/>
            <w:tcBorders>
              <w:right w:val="double" w:sz="4" w:space="0" w:color="auto"/>
            </w:tcBorders>
            <w:vAlign w:val="center"/>
          </w:tcPr>
          <w:p w14:paraId="47FFCA32"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T</w:t>
            </w:r>
          </w:p>
        </w:tc>
      </w:tr>
      <w:tr w:rsidR="00874465" w:rsidRPr="00B22EDD" w14:paraId="48F65C42" w14:textId="77777777">
        <w:trPr>
          <w:jc w:val="center"/>
        </w:trPr>
        <w:tc>
          <w:tcPr>
            <w:tcW w:w="766" w:type="dxa"/>
            <w:vMerge/>
            <w:tcBorders>
              <w:right w:val="double" w:sz="4" w:space="0" w:color="auto"/>
            </w:tcBorders>
            <w:vAlign w:val="center"/>
          </w:tcPr>
          <w:p w14:paraId="0E69D3AA" w14:textId="77777777" w:rsidR="00874465" w:rsidRPr="00B22EDD" w:rsidRDefault="00874465" w:rsidP="00F87E8A">
            <w:pPr>
              <w:pStyle w:val="Footer"/>
              <w:spacing w:line="240" w:lineRule="auto"/>
              <w:jc w:val="center"/>
              <w:rPr>
                <w:rFonts w:ascii="Times New Roman" w:hAnsi="Times New Roman" w:cs="Times New Roman"/>
                <w:i w:val="0"/>
                <w:lang w:val="ro-RO"/>
              </w:rPr>
            </w:pPr>
          </w:p>
        </w:tc>
        <w:tc>
          <w:tcPr>
            <w:tcW w:w="394" w:type="dxa"/>
            <w:tcBorders>
              <w:left w:val="double" w:sz="4" w:space="0" w:color="auto"/>
            </w:tcBorders>
            <w:vAlign w:val="center"/>
          </w:tcPr>
          <w:p w14:paraId="0CE9E3BF"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R</w:t>
            </w:r>
          </w:p>
        </w:tc>
        <w:tc>
          <w:tcPr>
            <w:tcW w:w="394" w:type="dxa"/>
            <w:tcBorders>
              <w:right w:val="double" w:sz="4" w:space="0" w:color="auto"/>
            </w:tcBorders>
            <w:vAlign w:val="center"/>
          </w:tcPr>
          <w:p w14:paraId="03D2D8B4"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R</w:t>
            </w:r>
          </w:p>
        </w:tc>
        <w:tc>
          <w:tcPr>
            <w:tcW w:w="394" w:type="dxa"/>
            <w:tcBorders>
              <w:left w:val="double" w:sz="4" w:space="0" w:color="auto"/>
            </w:tcBorders>
            <w:vAlign w:val="center"/>
          </w:tcPr>
          <w:p w14:paraId="4AD01B5A"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R</w:t>
            </w:r>
          </w:p>
        </w:tc>
        <w:tc>
          <w:tcPr>
            <w:tcW w:w="394" w:type="dxa"/>
            <w:tcBorders>
              <w:right w:val="double" w:sz="4" w:space="0" w:color="auto"/>
            </w:tcBorders>
            <w:vAlign w:val="center"/>
          </w:tcPr>
          <w:p w14:paraId="2CB61ABF"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S</w:t>
            </w:r>
          </w:p>
        </w:tc>
        <w:tc>
          <w:tcPr>
            <w:tcW w:w="394" w:type="dxa"/>
            <w:tcBorders>
              <w:left w:val="double" w:sz="4" w:space="0" w:color="auto"/>
            </w:tcBorders>
            <w:vAlign w:val="center"/>
          </w:tcPr>
          <w:p w14:paraId="612CDD10"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R</w:t>
            </w:r>
          </w:p>
        </w:tc>
        <w:tc>
          <w:tcPr>
            <w:tcW w:w="395" w:type="dxa"/>
            <w:tcBorders>
              <w:right w:val="double" w:sz="4" w:space="0" w:color="auto"/>
            </w:tcBorders>
            <w:vAlign w:val="center"/>
          </w:tcPr>
          <w:p w14:paraId="11299A30"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T</w:t>
            </w:r>
          </w:p>
        </w:tc>
        <w:tc>
          <w:tcPr>
            <w:tcW w:w="383" w:type="dxa"/>
            <w:tcBorders>
              <w:left w:val="double" w:sz="4" w:space="0" w:color="auto"/>
            </w:tcBorders>
            <w:vAlign w:val="center"/>
          </w:tcPr>
          <w:p w14:paraId="040CE215"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R</w:t>
            </w:r>
          </w:p>
        </w:tc>
        <w:tc>
          <w:tcPr>
            <w:tcW w:w="383" w:type="dxa"/>
            <w:tcBorders>
              <w:right w:val="double" w:sz="4" w:space="0" w:color="auto"/>
            </w:tcBorders>
            <w:vAlign w:val="center"/>
          </w:tcPr>
          <w:p w14:paraId="7D49ED68"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T</w:t>
            </w:r>
          </w:p>
        </w:tc>
        <w:tc>
          <w:tcPr>
            <w:tcW w:w="383" w:type="dxa"/>
            <w:tcBorders>
              <w:left w:val="double" w:sz="4" w:space="0" w:color="auto"/>
            </w:tcBorders>
            <w:vAlign w:val="center"/>
          </w:tcPr>
          <w:p w14:paraId="1825AE50"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R</w:t>
            </w:r>
          </w:p>
        </w:tc>
        <w:tc>
          <w:tcPr>
            <w:tcW w:w="383" w:type="dxa"/>
            <w:tcBorders>
              <w:right w:val="double" w:sz="4" w:space="0" w:color="auto"/>
            </w:tcBorders>
            <w:vAlign w:val="center"/>
          </w:tcPr>
          <w:p w14:paraId="789CEC88"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S</w:t>
            </w:r>
          </w:p>
        </w:tc>
        <w:tc>
          <w:tcPr>
            <w:tcW w:w="395" w:type="dxa"/>
            <w:tcBorders>
              <w:left w:val="double" w:sz="4" w:space="0" w:color="auto"/>
            </w:tcBorders>
            <w:vAlign w:val="center"/>
          </w:tcPr>
          <w:p w14:paraId="372B0376"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R</w:t>
            </w:r>
          </w:p>
        </w:tc>
        <w:tc>
          <w:tcPr>
            <w:tcW w:w="454" w:type="dxa"/>
            <w:tcBorders>
              <w:right w:val="double" w:sz="4" w:space="0" w:color="auto"/>
            </w:tcBorders>
            <w:vAlign w:val="center"/>
          </w:tcPr>
          <w:p w14:paraId="083088A2"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R</w:t>
            </w:r>
          </w:p>
        </w:tc>
      </w:tr>
      <w:tr w:rsidR="00874465" w:rsidRPr="00B22EDD" w14:paraId="6C0B3371" w14:textId="77777777">
        <w:trPr>
          <w:jc w:val="center"/>
        </w:trPr>
        <w:tc>
          <w:tcPr>
            <w:tcW w:w="766" w:type="dxa"/>
            <w:vMerge/>
            <w:tcBorders>
              <w:right w:val="double" w:sz="4" w:space="0" w:color="auto"/>
            </w:tcBorders>
            <w:vAlign w:val="center"/>
          </w:tcPr>
          <w:p w14:paraId="2E3E2CAA" w14:textId="77777777" w:rsidR="00874465" w:rsidRPr="00B22EDD" w:rsidRDefault="00874465" w:rsidP="00F87E8A">
            <w:pPr>
              <w:pStyle w:val="Footer"/>
              <w:spacing w:line="240" w:lineRule="auto"/>
              <w:jc w:val="center"/>
              <w:rPr>
                <w:rFonts w:ascii="Times New Roman" w:hAnsi="Times New Roman" w:cs="Times New Roman"/>
                <w:i w:val="0"/>
                <w:lang w:val="ro-RO"/>
              </w:rPr>
            </w:pPr>
          </w:p>
        </w:tc>
        <w:tc>
          <w:tcPr>
            <w:tcW w:w="394" w:type="dxa"/>
            <w:tcBorders>
              <w:left w:val="double" w:sz="4" w:space="0" w:color="auto"/>
            </w:tcBorders>
            <w:vAlign w:val="center"/>
          </w:tcPr>
          <w:p w14:paraId="224443AF"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S</w:t>
            </w:r>
          </w:p>
        </w:tc>
        <w:tc>
          <w:tcPr>
            <w:tcW w:w="394" w:type="dxa"/>
            <w:tcBorders>
              <w:right w:val="double" w:sz="4" w:space="0" w:color="auto"/>
            </w:tcBorders>
            <w:vAlign w:val="center"/>
          </w:tcPr>
          <w:p w14:paraId="2FE566D1"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T</w:t>
            </w:r>
          </w:p>
        </w:tc>
        <w:tc>
          <w:tcPr>
            <w:tcW w:w="394" w:type="dxa"/>
            <w:tcBorders>
              <w:left w:val="double" w:sz="4" w:space="0" w:color="auto"/>
            </w:tcBorders>
            <w:vAlign w:val="center"/>
          </w:tcPr>
          <w:p w14:paraId="0EA63C64"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S</w:t>
            </w:r>
          </w:p>
        </w:tc>
        <w:tc>
          <w:tcPr>
            <w:tcW w:w="394" w:type="dxa"/>
            <w:tcBorders>
              <w:right w:val="double" w:sz="4" w:space="0" w:color="auto"/>
            </w:tcBorders>
            <w:vAlign w:val="center"/>
          </w:tcPr>
          <w:p w14:paraId="1A67815A"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R</w:t>
            </w:r>
          </w:p>
        </w:tc>
        <w:tc>
          <w:tcPr>
            <w:tcW w:w="394" w:type="dxa"/>
            <w:tcBorders>
              <w:left w:val="double" w:sz="4" w:space="0" w:color="auto"/>
            </w:tcBorders>
            <w:vAlign w:val="center"/>
          </w:tcPr>
          <w:p w14:paraId="0FDA15F1"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S</w:t>
            </w:r>
          </w:p>
        </w:tc>
        <w:tc>
          <w:tcPr>
            <w:tcW w:w="395" w:type="dxa"/>
            <w:tcBorders>
              <w:right w:val="double" w:sz="4" w:space="0" w:color="auto"/>
            </w:tcBorders>
            <w:vAlign w:val="center"/>
          </w:tcPr>
          <w:p w14:paraId="3C887387"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S</w:t>
            </w:r>
          </w:p>
        </w:tc>
        <w:tc>
          <w:tcPr>
            <w:tcW w:w="383" w:type="dxa"/>
            <w:tcBorders>
              <w:left w:val="double" w:sz="4" w:space="0" w:color="auto"/>
            </w:tcBorders>
            <w:vAlign w:val="center"/>
          </w:tcPr>
          <w:p w14:paraId="59C4C5A1"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S</w:t>
            </w:r>
          </w:p>
        </w:tc>
        <w:tc>
          <w:tcPr>
            <w:tcW w:w="383" w:type="dxa"/>
            <w:tcBorders>
              <w:right w:val="double" w:sz="4" w:space="0" w:color="auto"/>
            </w:tcBorders>
            <w:vAlign w:val="center"/>
          </w:tcPr>
          <w:p w14:paraId="6CDE852E"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R</w:t>
            </w:r>
          </w:p>
        </w:tc>
        <w:tc>
          <w:tcPr>
            <w:tcW w:w="383" w:type="dxa"/>
            <w:tcBorders>
              <w:left w:val="double" w:sz="4" w:space="0" w:color="auto"/>
            </w:tcBorders>
            <w:vAlign w:val="center"/>
          </w:tcPr>
          <w:p w14:paraId="2FA831CB"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S</w:t>
            </w:r>
          </w:p>
        </w:tc>
        <w:tc>
          <w:tcPr>
            <w:tcW w:w="383" w:type="dxa"/>
            <w:tcBorders>
              <w:right w:val="double" w:sz="4" w:space="0" w:color="auto"/>
            </w:tcBorders>
            <w:vAlign w:val="center"/>
          </w:tcPr>
          <w:p w14:paraId="628B0ACA"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T</w:t>
            </w:r>
          </w:p>
        </w:tc>
        <w:tc>
          <w:tcPr>
            <w:tcW w:w="395" w:type="dxa"/>
            <w:tcBorders>
              <w:left w:val="double" w:sz="4" w:space="0" w:color="auto"/>
            </w:tcBorders>
            <w:vAlign w:val="center"/>
          </w:tcPr>
          <w:p w14:paraId="0B29E39E"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S</w:t>
            </w:r>
          </w:p>
        </w:tc>
        <w:tc>
          <w:tcPr>
            <w:tcW w:w="454" w:type="dxa"/>
            <w:tcBorders>
              <w:right w:val="double" w:sz="4" w:space="0" w:color="auto"/>
            </w:tcBorders>
            <w:vAlign w:val="center"/>
          </w:tcPr>
          <w:p w14:paraId="610DDE04"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S</w:t>
            </w:r>
          </w:p>
        </w:tc>
      </w:tr>
      <w:tr w:rsidR="00874465" w:rsidRPr="00B22EDD" w14:paraId="29715C43" w14:textId="77777777">
        <w:trPr>
          <w:jc w:val="center"/>
        </w:trPr>
        <w:tc>
          <w:tcPr>
            <w:tcW w:w="766" w:type="dxa"/>
            <w:vMerge w:val="restart"/>
            <w:tcBorders>
              <w:right w:val="double" w:sz="4" w:space="0" w:color="auto"/>
            </w:tcBorders>
            <w:shd w:val="clear" w:color="auto" w:fill="auto"/>
            <w:vAlign w:val="center"/>
          </w:tcPr>
          <w:p w14:paraId="04C156CA"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 xml:space="preserve">1/3 line </w:t>
            </w:r>
            <w:proofErr w:type="spellStart"/>
            <w:r w:rsidRPr="00B22EDD">
              <w:rPr>
                <w:rFonts w:ascii="Times New Roman" w:hAnsi="Times New Roman" w:cs="Times New Roman"/>
                <w:i w:val="0"/>
                <w:lang w:val="ro-RO"/>
              </w:rPr>
              <w:t>length</w:t>
            </w:r>
            <w:proofErr w:type="spellEnd"/>
          </w:p>
        </w:tc>
        <w:tc>
          <w:tcPr>
            <w:tcW w:w="394" w:type="dxa"/>
            <w:tcBorders>
              <w:left w:val="double" w:sz="4" w:space="0" w:color="auto"/>
            </w:tcBorders>
            <w:vAlign w:val="center"/>
          </w:tcPr>
          <w:p w14:paraId="082B23AE"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S</w:t>
            </w:r>
          </w:p>
        </w:tc>
        <w:tc>
          <w:tcPr>
            <w:tcW w:w="394" w:type="dxa"/>
            <w:tcBorders>
              <w:right w:val="double" w:sz="4" w:space="0" w:color="auto"/>
            </w:tcBorders>
            <w:vAlign w:val="center"/>
          </w:tcPr>
          <w:p w14:paraId="7A0488B3"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R</w:t>
            </w:r>
          </w:p>
        </w:tc>
        <w:tc>
          <w:tcPr>
            <w:tcW w:w="394" w:type="dxa"/>
            <w:tcBorders>
              <w:left w:val="double" w:sz="4" w:space="0" w:color="auto"/>
            </w:tcBorders>
            <w:vAlign w:val="center"/>
          </w:tcPr>
          <w:p w14:paraId="1AFD279A"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S</w:t>
            </w:r>
          </w:p>
        </w:tc>
        <w:tc>
          <w:tcPr>
            <w:tcW w:w="394" w:type="dxa"/>
            <w:tcBorders>
              <w:right w:val="double" w:sz="4" w:space="0" w:color="auto"/>
            </w:tcBorders>
            <w:vAlign w:val="center"/>
          </w:tcPr>
          <w:p w14:paraId="7CE4FA0F"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S</w:t>
            </w:r>
          </w:p>
        </w:tc>
        <w:tc>
          <w:tcPr>
            <w:tcW w:w="394" w:type="dxa"/>
            <w:tcBorders>
              <w:left w:val="double" w:sz="4" w:space="0" w:color="auto"/>
            </w:tcBorders>
            <w:vAlign w:val="center"/>
          </w:tcPr>
          <w:p w14:paraId="775A1DB6"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S</w:t>
            </w:r>
          </w:p>
        </w:tc>
        <w:tc>
          <w:tcPr>
            <w:tcW w:w="395" w:type="dxa"/>
            <w:tcBorders>
              <w:right w:val="double" w:sz="4" w:space="0" w:color="auto"/>
            </w:tcBorders>
            <w:vAlign w:val="center"/>
          </w:tcPr>
          <w:p w14:paraId="5732D084"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T</w:t>
            </w:r>
          </w:p>
        </w:tc>
        <w:tc>
          <w:tcPr>
            <w:tcW w:w="383" w:type="dxa"/>
            <w:tcBorders>
              <w:left w:val="double" w:sz="4" w:space="0" w:color="auto"/>
            </w:tcBorders>
            <w:vAlign w:val="center"/>
          </w:tcPr>
          <w:p w14:paraId="53764C77"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S</w:t>
            </w:r>
          </w:p>
        </w:tc>
        <w:tc>
          <w:tcPr>
            <w:tcW w:w="383" w:type="dxa"/>
            <w:tcBorders>
              <w:right w:val="double" w:sz="4" w:space="0" w:color="auto"/>
            </w:tcBorders>
            <w:vAlign w:val="center"/>
          </w:tcPr>
          <w:p w14:paraId="7C605C60"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R</w:t>
            </w:r>
          </w:p>
        </w:tc>
        <w:tc>
          <w:tcPr>
            <w:tcW w:w="383" w:type="dxa"/>
            <w:tcBorders>
              <w:left w:val="double" w:sz="4" w:space="0" w:color="auto"/>
            </w:tcBorders>
            <w:vAlign w:val="center"/>
          </w:tcPr>
          <w:p w14:paraId="17C4C557"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S</w:t>
            </w:r>
          </w:p>
        </w:tc>
        <w:tc>
          <w:tcPr>
            <w:tcW w:w="383" w:type="dxa"/>
            <w:tcBorders>
              <w:right w:val="double" w:sz="4" w:space="0" w:color="auto"/>
            </w:tcBorders>
            <w:vAlign w:val="center"/>
          </w:tcPr>
          <w:p w14:paraId="72D354D2"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T</w:t>
            </w:r>
          </w:p>
        </w:tc>
        <w:tc>
          <w:tcPr>
            <w:tcW w:w="395" w:type="dxa"/>
            <w:tcBorders>
              <w:left w:val="double" w:sz="4" w:space="0" w:color="auto"/>
            </w:tcBorders>
            <w:vAlign w:val="center"/>
          </w:tcPr>
          <w:p w14:paraId="306A01AA"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S</w:t>
            </w:r>
          </w:p>
        </w:tc>
        <w:tc>
          <w:tcPr>
            <w:tcW w:w="454" w:type="dxa"/>
            <w:tcBorders>
              <w:right w:val="double" w:sz="4" w:space="0" w:color="auto"/>
            </w:tcBorders>
            <w:vAlign w:val="center"/>
          </w:tcPr>
          <w:p w14:paraId="6DCE9685"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S</w:t>
            </w:r>
          </w:p>
        </w:tc>
      </w:tr>
      <w:tr w:rsidR="00874465" w:rsidRPr="00B22EDD" w14:paraId="210C6F65" w14:textId="77777777">
        <w:trPr>
          <w:jc w:val="center"/>
        </w:trPr>
        <w:tc>
          <w:tcPr>
            <w:tcW w:w="766" w:type="dxa"/>
            <w:vMerge/>
            <w:tcBorders>
              <w:right w:val="double" w:sz="4" w:space="0" w:color="auto"/>
            </w:tcBorders>
            <w:shd w:val="clear" w:color="auto" w:fill="auto"/>
            <w:vAlign w:val="center"/>
          </w:tcPr>
          <w:p w14:paraId="7CED3833" w14:textId="77777777" w:rsidR="00874465" w:rsidRPr="00B22EDD" w:rsidRDefault="00874465" w:rsidP="00F87E8A">
            <w:pPr>
              <w:pStyle w:val="Footer"/>
              <w:spacing w:line="240" w:lineRule="auto"/>
              <w:jc w:val="center"/>
              <w:rPr>
                <w:rFonts w:ascii="Times New Roman" w:hAnsi="Times New Roman" w:cs="Times New Roman"/>
                <w:i w:val="0"/>
                <w:lang w:val="ro-RO"/>
              </w:rPr>
            </w:pPr>
          </w:p>
        </w:tc>
        <w:tc>
          <w:tcPr>
            <w:tcW w:w="394" w:type="dxa"/>
            <w:tcBorders>
              <w:left w:val="double" w:sz="4" w:space="0" w:color="auto"/>
            </w:tcBorders>
            <w:vAlign w:val="center"/>
          </w:tcPr>
          <w:p w14:paraId="3391EFC5"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T</w:t>
            </w:r>
          </w:p>
        </w:tc>
        <w:tc>
          <w:tcPr>
            <w:tcW w:w="394" w:type="dxa"/>
            <w:tcBorders>
              <w:right w:val="double" w:sz="4" w:space="0" w:color="auto"/>
            </w:tcBorders>
            <w:vAlign w:val="center"/>
          </w:tcPr>
          <w:p w14:paraId="00A81A22"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T</w:t>
            </w:r>
          </w:p>
        </w:tc>
        <w:tc>
          <w:tcPr>
            <w:tcW w:w="394" w:type="dxa"/>
            <w:tcBorders>
              <w:left w:val="double" w:sz="4" w:space="0" w:color="auto"/>
            </w:tcBorders>
            <w:vAlign w:val="center"/>
          </w:tcPr>
          <w:p w14:paraId="4BFF3B5B"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T</w:t>
            </w:r>
          </w:p>
        </w:tc>
        <w:tc>
          <w:tcPr>
            <w:tcW w:w="394" w:type="dxa"/>
            <w:tcBorders>
              <w:right w:val="double" w:sz="4" w:space="0" w:color="auto"/>
            </w:tcBorders>
            <w:vAlign w:val="center"/>
          </w:tcPr>
          <w:p w14:paraId="1994E3F6"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S</w:t>
            </w:r>
          </w:p>
        </w:tc>
        <w:tc>
          <w:tcPr>
            <w:tcW w:w="394" w:type="dxa"/>
            <w:tcBorders>
              <w:left w:val="double" w:sz="4" w:space="0" w:color="auto"/>
            </w:tcBorders>
            <w:vAlign w:val="center"/>
          </w:tcPr>
          <w:p w14:paraId="7FFA0165"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T</w:t>
            </w:r>
          </w:p>
        </w:tc>
        <w:tc>
          <w:tcPr>
            <w:tcW w:w="395" w:type="dxa"/>
            <w:tcBorders>
              <w:right w:val="double" w:sz="4" w:space="0" w:color="auto"/>
            </w:tcBorders>
            <w:vAlign w:val="center"/>
          </w:tcPr>
          <w:p w14:paraId="35148643"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S</w:t>
            </w:r>
          </w:p>
        </w:tc>
        <w:tc>
          <w:tcPr>
            <w:tcW w:w="383" w:type="dxa"/>
            <w:tcBorders>
              <w:left w:val="double" w:sz="4" w:space="0" w:color="auto"/>
            </w:tcBorders>
            <w:vAlign w:val="center"/>
          </w:tcPr>
          <w:p w14:paraId="6F6F9ADE"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T</w:t>
            </w:r>
          </w:p>
        </w:tc>
        <w:tc>
          <w:tcPr>
            <w:tcW w:w="383" w:type="dxa"/>
            <w:tcBorders>
              <w:right w:val="double" w:sz="4" w:space="0" w:color="auto"/>
            </w:tcBorders>
            <w:vAlign w:val="center"/>
          </w:tcPr>
          <w:p w14:paraId="27953162"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S</w:t>
            </w:r>
          </w:p>
        </w:tc>
        <w:tc>
          <w:tcPr>
            <w:tcW w:w="383" w:type="dxa"/>
            <w:tcBorders>
              <w:left w:val="double" w:sz="4" w:space="0" w:color="auto"/>
            </w:tcBorders>
            <w:vAlign w:val="center"/>
          </w:tcPr>
          <w:p w14:paraId="21944476"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T</w:t>
            </w:r>
          </w:p>
        </w:tc>
        <w:tc>
          <w:tcPr>
            <w:tcW w:w="383" w:type="dxa"/>
            <w:tcBorders>
              <w:right w:val="double" w:sz="4" w:space="0" w:color="auto"/>
            </w:tcBorders>
            <w:vAlign w:val="center"/>
          </w:tcPr>
          <w:p w14:paraId="50131DC3"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R</w:t>
            </w:r>
          </w:p>
        </w:tc>
        <w:tc>
          <w:tcPr>
            <w:tcW w:w="395" w:type="dxa"/>
            <w:tcBorders>
              <w:left w:val="double" w:sz="4" w:space="0" w:color="auto"/>
            </w:tcBorders>
            <w:vAlign w:val="center"/>
          </w:tcPr>
          <w:p w14:paraId="086992D7"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T</w:t>
            </w:r>
          </w:p>
        </w:tc>
        <w:tc>
          <w:tcPr>
            <w:tcW w:w="454" w:type="dxa"/>
            <w:tcBorders>
              <w:right w:val="double" w:sz="4" w:space="0" w:color="auto"/>
            </w:tcBorders>
            <w:vAlign w:val="center"/>
          </w:tcPr>
          <w:p w14:paraId="55330324"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T</w:t>
            </w:r>
          </w:p>
        </w:tc>
      </w:tr>
      <w:tr w:rsidR="00874465" w:rsidRPr="00B22EDD" w14:paraId="73821352" w14:textId="77777777">
        <w:trPr>
          <w:jc w:val="center"/>
        </w:trPr>
        <w:tc>
          <w:tcPr>
            <w:tcW w:w="766" w:type="dxa"/>
            <w:vMerge/>
            <w:tcBorders>
              <w:right w:val="double" w:sz="4" w:space="0" w:color="auto"/>
            </w:tcBorders>
            <w:shd w:val="clear" w:color="auto" w:fill="auto"/>
            <w:vAlign w:val="center"/>
          </w:tcPr>
          <w:p w14:paraId="751A3E12" w14:textId="77777777" w:rsidR="00874465" w:rsidRPr="00B22EDD" w:rsidRDefault="00874465" w:rsidP="00F87E8A">
            <w:pPr>
              <w:pStyle w:val="Footer"/>
              <w:spacing w:line="240" w:lineRule="auto"/>
              <w:jc w:val="center"/>
              <w:rPr>
                <w:rFonts w:ascii="Times New Roman" w:hAnsi="Times New Roman" w:cs="Times New Roman"/>
                <w:i w:val="0"/>
                <w:lang w:val="ro-RO"/>
              </w:rPr>
            </w:pPr>
          </w:p>
        </w:tc>
        <w:tc>
          <w:tcPr>
            <w:tcW w:w="394" w:type="dxa"/>
            <w:tcBorders>
              <w:left w:val="double" w:sz="4" w:space="0" w:color="auto"/>
            </w:tcBorders>
            <w:vAlign w:val="center"/>
          </w:tcPr>
          <w:p w14:paraId="0ACC2437"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R</w:t>
            </w:r>
          </w:p>
        </w:tc>
        <w:tc>
          <w:tcPr>
            <w:tcW w:w="394" w:type="dxa"/>
            <w:tcBorders>
              <w:right w:val="double" w:sz="4" w:space="0" w:color="auto"/>
            </w:tcBorders>
            <w:vAlign w:val="center"/>
          </w:tcPr>
          <w:p w14:paraId="54960634"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S</w:t>
            </w:r>
          </w:p>
        </w:tc>
        <w:tc>
          <w:tcPr>
            <w:tcW w:w="394" w:type="dxa"/>
            <w:tcBorders>
              <w:left w:val="double" w:sz="4" w:space="0" w:color="auto"/>
            </w:tcBorders>
            <w:vAlign w:val="center"/>
          </w:tcPr>
          <w:p w14:paraId="1A78E9E3"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R</w:t>
            </w:r>
          </w:p>
        </w:tc>
        <w:tc>
          <w:tcPr>
            <w:tcW w:w="394" w:type="dxa"/>
            <w:tcBorders>
              <w:right w:val="double" w:sz="4" w:space="0" w:color="auto"/>
            </w:tcBorders>
            <w:vAlign w:val="center"/>
          </w:tcPr>
          <w:p w14:paraId="2BB159A5"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T</w:t>
            </w:r>
          </w:p>
        </w:tc>
        <w:tc>
          <w:tcPr>
            <w:tcW w:w="394" w:type="dxa"/>
            <w:tcBorders>
              <w:left w:val="double" w:sz="4" w:space="0" w:color="auto"/>
            </w:tcBorders>
            <w:vAlign w:val="center"/>
          </w:tcPr>
          <w:p w14:paraId="4DC8E0EA"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R</w:t>
            </w:r>
          </w:p>
        </w:tc>
        <w:tc>
          <w:tcPr>
            <w:tcW w:w="395" w:type="dxa"/>
            <w:tcBorders>
              <w:right w:val="double" w:sz="4" w:space="0" w:color="auto"/>
            </w:tcBorders>
            <w:vAlign w:val="center"/>
          </w:tcPr>
          <w:p w14:paraId="2E693FE9"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R</w:t>
            </w:r>
          </w:p>
        </w:tc>
        <w:tc>
          <w:tcPr>
            <w:tcW w:w="383" w:type="dxa"/>
            <w:tcBorders>
              <w:left w:val="double" w:sz="4" w:space="0" w:color="auto"/>
            </w:tcBorders>
            <w:vAlign w:val="center"/>
          </w:tcPr>
          <w:p w14:paraId="16C58B63"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R</w:t>
            </w:r>
          </w:p>
        </w:tc>
        <w:tc>
          <w:tcPr>
            <w:tcW w:w="383" w:type="dxa"/>
            <w:tcBorders>
              <w:right w:val="double" w:sz="4" w:space="0" w:color="auto"/>
            </w:tcBorders>
            <w:vAlign w:val="center"/>
          </w:tcPr>
          <w:p w14:paraId="33812238"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T</w:t>
            </w:r>
          </w:p>
        </w:tc>
        <w:tc>
          <w:tcPr>
            <w:tcW w:w="383" w:type="dxa"/>
            <w:tcBorders>
              <w:left w:val="double" w:sz="4" w:space="0" w:color="auto"/>
            </w:tcBorders>
            <w:vAlign w:val="center"/>
          </w:tcPr>
          <w:p w14:paraId="7C0A7C3B"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R</w:t>
            </w:r>
          </w:p>
        </w:tc>
        <w:tc>
          <w:tcPr>
            <w:tcW w:w="383" w:type="dxa"/>
            <w:tcBorders>
              <w:right w:val="double" w:sz="4" w:space="0" w:color="auto"/>
            </w:tcBorders>
            <w:vAlign w:val="center"/>
          </w:tcPr>
          <w:p w14:paraId="394CE4FC" w14:textId="77777777" w:rsidR="00874465" w:rsidRPr="00B22EDD" w:rsidRDefault="00874465" w:rsidP="00F87E8A">
            <w:pPr>
              <w:pStyle w:val="Footer"/>
              <w:spacing w:line="240" w:lineRule="auto"/>
              <w:jc w:val="center"/>
              <w:rPr>
                <w:rFonts w:ascii="Times New Roman" w:hAnsi="Times New Roman" w:cs="Times New Roman"/>
                <w:i w:val="0"/>
                <w:lang w:val="ro-RO"/>
              </w:rPr>
            </w:pPr>
            <w:r w:rsidRPr="00B22EDD">
              <w:rPr>
                <w:rFonts w:ascii="Times New Roman" w:hAnsi="Times New Roman" w:cs="Times New Roman"/>
                <w:i w:val="0"/>
                <w:lang w:val="ro-RO"/>
              </w:rPr>
              <w:t>S</w:t>
            </w:r>
          </w:p>
        </w:tc>
        <w:tc>
          <w:tcPr>
            <w:tcW w:w="395" w:type="dxa"/>
            <w:tcBorders>
              <w:left w:val="double" w:sz="4" w:space="0" w:color="auto"/>
            </w:tcBorders>
            <w:vAlign w:val="center"/>
          </w:tcPr>
          <w:p w14:paraId="55F973A2"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R</w:t>
            </w:r>
          </w:p>
        </w:tc>
        <w:tc>
          <w:tcPr>
            <w:tcW w:w="454" w:type="dxa"/>
            <w:tcBorders>
              <w:right w:val="double" w:sz="4" w:space="0" w:color="auto"/>
            </w:tcBorders>
            <w:vAlign w:val="center"/>
          </w:tcPr>
          <w:p w14:paraId="5DD5F0C1"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R</w:t>
            </w:r>
          </w:p>
        </w:tc>
      </w:tr>
      <w:tr w:rsidR="00874465" w:rsidRPr="00B22EDD" w14:paraId="0C89B3F0" w14:textId="77777777">
        <w:trPr>
          <w:jc w:val="center"/>
        </w:trPr>
        <w:tc>
          <w:tcPr>
            <w:tcW w:w="766" w:type="dxa"/>
            <w:tcBorders>
              <w:right w:val="double" w:sz="4" w:space="0" w:color="auto"/>
            </w:tcBorders>
            <w:shd w:val="clear" w:color="auto" w:fill="auto"/>
            <w:vAlign w:val="center"/>
          </w:tcPr>
          <w:p w14:paraId="602C309D" w14:textId="77777777" w:rsidR="00874465" w:rsidRPr="00B22EDD" w:rsidRDefault="00874465" w:rsidP="00F87E8A">
            <w:pPr>
              <w:pStyle w:val="Footer"/>
              <w:spacing w:line="240" w:lineRule="auto"/>
              <w:jc w:val="center"/>
              <w:rPr>
                <w:rFonts w:ascii="Times New Roman" w:hAnsi="Times New Roman" w:cs="Times New Roman"/>
                <w:i w:val="0"/>
                <w:lang w:val="ro-RO"/>
              </w:rPr>
            </w:pPr>
            <w:proofErr w:type="spellStart"/>
            <w:r w:rsidRPr="00B22EDD">
              <w:rPr>
                <w:rFonts w:ascii="Times New Roman" w:hAnsi="Times New Roman" w:cs="Times New Roman"/>
                <w:i w:val="0"/>
                <w:lang w:val="ro-RO"/>
              </w:rPr>
              <w:t>Name</w:t>
            </w:r>
            <w:proofErr w:type="spellEnd"/>
          </w:p>
        </w:tc>
        <w:tc>
          <w:tcPr>
            <w:tcW w:w="788" w:type="dxa"/>
            <w:gridSpan w:val="2"/>
            <w:tcBorders>
              <w:left w:val="double" w:sz="4" w:space="0" w:color="auto"/>
              <w:bottom w:val="double" w:sz="4" w:space="0" w:color="auto"/>
              <w:right w:val="double" w:sz="4" w:space="0" w:color="auto"/>
            </w:tcBorders>
            <w:vAlign w:val="center"/>
          </w:tcPr>
          <w:p w14:paraId="1A51F2BF"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I.1</w:t>
            </w:r>
          </w:p>
        </w:tc>
        <w:tc>
          <w:tcPr>
            <w:tcW w:w="788" w:type="dxa"/>
            <w:gridSpan w:val="2"/>
            <w:tcBorders>
              <w:left w:val="double" w:sz="4" w:space="0" w:color="auto"/>
              <w:bottom w:val="double" w:sz="4" w:space="0" w:color="auto"/>
              <w:right w:val="double" w:sz="4" w:space="0" w:color="auto"/>
            </w:tcBorders>
            <w:vAlign w:val="center"/>
          </w:tcPr>
          <w:p w14:paraId="54DA3897"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I.2</w:t>
            </w:r>
          </w:p>
        </w:tc>
        <w:tc>
          <w:tcPr>
            <w:tcW w:w="789" w:type="dxa"/>
            <w:gridSpan w:val="2"/>
            <w:tcBorders>
              <w:left w:val="double" w:sz="4" w:space="0" w:color="auto"/>
              <w:bottom w:val="double" w:sz="4" w:space="0" w:color="auto"/>
              <w:right w:val="double" w:sz="4" w:space="0" w:color="auto"/>
            </w:tcBorders>
            <w:vAlign w:val="center"/>
          </w:tcPr>
          <w:p w14:paraId="52B9E354"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I.3</w:t>
            </w:r>
          </w:p>
        </w:tc>
        <w:tc>
          <w:tcPr>
            <w:tcW w:w="766" w:type="dxa"/>
            <w:gridSpan w:val="2"/>
            <w:tcBorders>
              <w:left w:val="double" w:sz="4" w:space="0" w:color="auto"/>
              <w:bottom w:val="double" w:sz="4" w:space="0" w:color="auto"/>
              <w:right w:val="double" w:sz="4" w:space="0" w:color="auto"/>
            </w:tcBorders>
            <w:vAlign w:val="center"/>
          </w:tcPr>
          <w:p w14:paraId="4052EBA0"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II.1</w:t>
            </w:r>
          </w:p>
        </w:tc>
        <w:tc>
          <w:tcPr>
            <w:tcW w:w="766" w:type="dxa"/>
            <w:gridSpan w:val="2"/>
            <w:tcBorders>
              <w:left w:val="double" w:sz="4" w:space="0" w:color="auto"/>
              <w:bottom w:val="double" w:sz="4" w:space="0" w:color="auto"/>
              <w:right w:val="double" w:sz="4" w:space="0" w:color="auto"/>
            </w:tcBorders>
            <w:vAlign w:val="center"/>
          </w:tcPr>
          <w:p w14:paraId="4826385C"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II.2</w:t>
            </w:r>
          </w:p>
        </w:tc>
        <w:tc>
          <w:tcPr>
            <w:tcW w:w="849" w:type="dxa"/>
            <w:gridSpan w:val="2"/>
            <w:tcBorders>
              <w:left w:val="double" w:sz="4" w:space="0" w:color="auto"/>
              <w:bottom w:val="double" w:sz="4" w:space="0" w:color="auto"/>
              <w:right w:val="double" w:sz="4" w:space="0" w:color="auto"/>
            </w:tcBorders>
            <w:vAlign w:val="center"/>
          </w:tcPr>
          <w:p w14:paraId="7D4CF616" w14:textId="77777777" w:rsidR="00874465" w:rsidRPr="00B22EDD" w:rsidRDefault="00874465" w:rsidP="00F87E8A">
            <w:pPr>
              <w:pStyle w:val="Footer"/>
              <w:spacing w:line="240" w:lineRule="auto"/>
              <w:jc w:val="center"/>
              <w:rPr>
                <w:rFonts w:ascii="Times New Roman" w:hAnsi="Times New Roman" w:cs="Times New Roman"/>
                <w:b/>
                <w:i w:val="0"/>
                <w:lang w:val="ro-RO"/>
              </w:rPr>
            </w:pPr>
            <w:r w:rsidRPr="00B22EDD">
              <w:rPr>
                <w:rFonts w:ascii="Times New Roman" w:hAnsi="Times New Roman" w:cs="Times New Roman"/>
                <w:b/>
                <w:i w:val="0"/>
                <w:lang w:val="ro-RO"/>
              </w:rPr>
              <w:t>III</w:t>
            </w:r>
          </w:p>
        </w:tc>
      </w:tr>
    </w:tbl>
    <w:p w14:paraId="19C8C11A" w14:textId="77777777" w:rsidR="007C10F7" w:rsidRDefault="007C10F7" w:rsidP="00F87E8A">
      <w:pPr>
        <w:jc w:val="center"/>
        <w:rPr>
          <w:b/>
          <w:color w:val="000000"/>
        </w:rPr>
      </w:pPr>
    </w:p>
    <w:p w14:paraId="45A4BDCA" w14:textId="77777777" w:rsidR="0025769C" w:rsidRDefault="0025769C" w:rsidP="0025769C">
      <w:pPr>
        <w:rPr>
          <w:b/>
          <w:color w:val="000000"/>
        </w:rPr>
      </w:pPr>
    </w:p>
    <w:p w14:paraId="5C11C2D3" w14:textId="77777777" w:rsidR="0025769C" w:rsidRDefault="0025769C" w:rsidP="0025769C">
      <w:pPr>
        <w:rPr>
          <w:b/>
          <w:color w:val="000000"/>
        </w:rPr>
      </w:pPr>
    </w:p>
    <w:p w14:paraId="306C0DB1" w14:textId="77777777" w:rsidR="00874465" w:rsidRPr="00B22EDD" w:rsidRDefault="00874465" w:rsidP="0025769C">
      <w:pPr>
        <w:jc w:val="center"/>
        <w:rPr>
          <w:color w:val="000000"/>
        </w:rPr>
      </w:pPr>
      <w:r w:rsidRPr="00B22EDD">
        <w:rPr>
          <w:b/>
          <w:bCs/>
          <w:color w:val="000000"/>
        </w:rPr>
        <w:t>3</w:t>
      </w:r>
      <w:r w:rsidR="00953841" w:rsidRPr="00B22EDD">
        <w:rPr>
          <w:b/>
          <w:bCs/>
          <w:color w:val="000000"/>
        </w:rPr>
        <w:t>. E</w:t>
      </w:r>
      <w:r w:rsidR="00941FB9" w:rsidRPr="00B22EDD">
        <w:rPr>
          <w:b/>
          <w:bCs/>
          <w:color w:val="000000"/>
        </w:rPr>
        <w:t>CUAŢIILE</w:t>
      </w:r>
    </w:p>
    <w:p w14:paraId="3C560E80" w14:textId="77777777" w:rsidR="00874465" w:rsidRPr="00B22EDD" w:rsidRDefault="00874465" w:rsidP="00F87E8A">
      <w:pPr>
        <w:jc w:val="center"/>
        <w:rPr>
          <w:b/>
          <w:color w:val="000000"/>
        </w:rPr>
      </w:pPr>
    </w:p>
    <w:p w14:paraId="4C771E1D" w14:textId="77777777" w:rsidR="0025769C" w:rsidRDefault="00874465" w:rsidP="0025769C">
      <w:pPr>
        <w:jc w:val="both"/>
      </w:pPr>
      <w:r w:rsidRPr="00B22EDD">
        <w:rPr>
          <w:color w:val="000000"/>
        </w:rPr>
        <w:tab/>
      </w:r>
      <w:r w:rsidR="0025769C">
        <w:t xml:space="preserve">Ecuațiile se centrează în pagină și se numerotează la dreapta între paranteze rotunde, de la 1 la n. Lăsați un rând gol înainte și un rând gol după ecuație. Între două ecuații succesive se lasă doar un rând liber. Toate mărimile ce apar în text, notate cu litere, se scriu italic. De exemplu, pentru inducția magnetică </w:t>
      </w:r>
      <w:r w:rsidR="0025769C" w:rsidRPr="0025769C">
        <w:rPr>
          <w:i/>
        </w:rPr>
        <w:t>B</w:t>
      </w:r>
      <w:r w:rsidR="0025769C">
        <w:t xml:space="preserve"> se poate scrie relația:</w:t>
      </w:r>
    </w:p>
    <w:p w14:paraId="10CB21AB" w14:textId="77777777" w:rsidR="0025769C" w:rsidRDefault="0025769C" w:rsidP="0025769C">
      <w:pPr>
        <w:jc w:val="both"/>
      </w:pPr>
    </w:p>
    <w:p w14:paraId="5BD75C82" w14:textId="77777777" w:rsidR="0025769C" w:rsidRDefault="0025769C" w:rsidP="0025769C">
      <w:pPr>
        <w:tabs>
          <w:tab w:val="center" w:pos="4536"/>
          <w:tab w:val="right" w:pos="9072"/>
        </w:tabs>
        <w:jc w:val="both"/>
      </w:pPr>
      <w:r>
        <w:rPr>
          <w:color w:val="000000"/>
        </w:rPr>
        <w:tab/>
      </w:r>
      <w:r w:rsidRPr="00E516A5">
        <w:rPr>
          <w:color w:val="000000"/>
          <w:position w:val="-26"/>
        </w:rPr>
        <w:object w:dxaOrig="1380" w:dyaOrig="660" w14:anchorId="41E1FBF1">
          <v:shape id="_x0000_i1026" type="#_x0000_t75" style="width:69pt;height:33pt" o:ole="">
            <v:imagedata r:id="rId9" o:title=""/>
          </v:shape>
          <o:OLEObject Type="Embed" ProgID="Equation.3" ShapeID="_x0000_i1026" DrawAspect="Content" ObjectID="_1799863432" r:id="rId10"/>
        </w:object>
      </w:r>
      <w:r w:rsidRPr="0025769C">
        <w:t xml:space="preserve"> </w:t>
      </w:r>
      <w:r w:rsidRPr="0025769C">
        <w:tab/>
        <w:t>(1)</w:t>
      </w:r>
    </w:p>
    <w:p w14:paraId="7004DAB0" w14:textId="77777777" w:rsidR="0025769C" w:rsidRDefault="0025769C" w:rsidP="0025769C">
      <w:pPr>
        <w:jc w:val="both"/>
      </w:pPr>
    </w:p>
    <w:p w14:paraId="05468E9F" w14:textId="77777777" w:rsidR="00F70321" w:rsidRDefault="0025769C" w:rsidP="0025769C">
      <w:pPr>
        <w:jc w:val="both"/>
      </w:pPr>
      <w:r>
        <w:tab/>
        <w:t xml:space="preserve">Ecuațiile se redactează în Editorul de ecuații al </w:t>
      </w:r>
      <w:proofErr w:type="spellStart"/>
      <w:r>
        <w:t>MSWord</w:t>
      </w:r>
      <w:proofErr w:type="spellEnd"/>
      <w:r>
        <w:t xml:space="preserve"> sau utilizând </w:t>
      </w:r>
      <w:proofErr w:type="spellStart"/>
      <w:r>
        <w:t>Math</w:t>
      </w:r>
      <w:proofErr w:type="spellEnd"/>
      <w:r>
        <w:t xml:space="preserve"> </w:t>
      </w:r>
      <w:proofErr w:type="spellStart"/>
      <w:r>
        <w:t>Type</w:t>
      </w:r>
      <w:proofErr w:type="spellEnd"/>
      <w:r>
        <w:t xml:space="preserve"> sub </w:t>
      </w:r>
      <w:proofErr w:type="spellStart"/>
      <w:r>
        <w:t>MSWord</w:t>
      </w:r>
      <w:proofErr w:type="spellEnd"/>
      <w:r>
        <w:t xml:space="preserve">. Vedeți modul de scriere și aranjare, utilizând tasta ¶ (se setează </w:t>
      </w:r>
      <w:proofErr w:type="spellStart"/>
      <w:r>
        <w:t>tab-urile</w:t>
      </w:r>
      <w:proofErr w:type="spellEnd"/>
      <w:r>
        <w:t>, primul centrat si al doilea la dreapta).</w:t>
      </w:r>
    </w:p>
    <w:p w14:paraId="7EDA26D3" w14:textId="77777777" w:rsidR="00DA4739" w:rsidRDefault="00DA4739" w:rsidP="00F87E8A">
      <w:pPr>
        <w:jc w:val="center"/>
        <w:rPr>
          <w:b/>
          <w:bCs/>
          <w:color w:val="000000"/>
        </w:rPr>
      </w:pPr>
    </w:p>
    <w:p w14:paraId="12106E48" w14:textId="77777777" w:rsidR="00271288" w:rsidRDefault="00271288" w:rsidP="00F87E8A">
      <w:pPr>
        <w:jc w:val="center"/>
        <w:rPr>
          <w:b/>
          <w:bCs/>
          <w:color w:val="000000"/>
        </w:rPr>
      </w:pPr>
    </w:p>
    <w:p w14:paraId="1B637CED" w14:textId="77777777" w:rsidR="00271288" w:rsidRPr="00271288" w:rsidRDefault="00271288" w:rsidP="00271288">
      <w:pPr>
        <w:widowControl w:val="0"/>
        <w:jc w:val="center"/>
        <w:rPr>
          <w:color w:val="000000"/>
        </w:rPr>
      </w:pPr>
      <w:r w:rsidRPr="00271288">
        <w:rPr>
          <w:b/>
          <w:bCs/>
          <w:color w:val="000000"/>
        </w:rPr>
        <w:t>4. AUTENTICITATEA LUCRĂRII</w:t>
      </w:r>
      <w:r w:rsidRPr="00271288">
        <w:rPr>
          <w:color w:val="000000"/>
        </w:rPr>
        <w:t xml:space="preserve"> </w:t>
      </w:r>
    </w:p>
    <w:p w14:paraId="52BC4F7C" w14:textId="77777777" w:rsidR="00271288" w:rsidRPr="00271288" w:rsidRDefault="00271288" w:rsidP="00271288">
      <w:pPr>
        <w:widowControl w:val="0"/>
        <w:jc w:val="center"/>
        <w:rPr>
          <w:b/>
          <w:color w:val="000000"/>
        </w:rPr>
      </w:pPr>
    </w:p>
    <w:p w14:paraId="1D423B84" w14:textId="77777777" w:rsidR="00271288" w:rsidRPr="00FE61B7" w:rsidRDefault="00271288" w:rsidP="00271288">
      <w:pPr>
        <w:ind w:firstLine="709"/>
        <w:jc w:val="both"/>
      </w:pPr>
      <w:r w:rsidRPr="00FE61B7">
        <w:t>Conform [3], “</w:t>
      </w:r>
      <w:r w:rsidRPr="00FE61B7">
        <w:rPr>
          <w:b/>
          <w:bCs/>
        </w:rPr>
        <w:t>Plagierea</w:t>
      </w:r>
      <w:r w:rsidRPr="00FE61B7">
        <w:t xml:space="preserve"> este preluarea de către un autor a unor elemente din opera de creație intelectuală a altui autor și prezentarea lor în spațiul public drept componente ale unei opere proprii. Plagiatul este rezultatul acțiunii de a plagia și se referă la opera generată prin preluarea ilegitimă, intenționată sau nu, din punct de vedere deontologic.</w:t>
      </w:r>
    </w:p>
    <w:p w14:paraId="10F1E6E9" w14:textId="77777777" w:rsidR="00271288" w:rsidRPr="00FE61B7" w:rsidRDefault="00271288" w:rsidP="00271288">
      <w:pPr>
        <w:ind w:firstLine="709"/>
        <w:jc w:val="both"/>
      </w:pPr>
      <w:r w:rsidRPr="00FE61B7">
        <w:t>Se recomandă studierea detaliată a ghidului [3]</w:t>
      </w:r>
      <w:r w:rsidR="008D2AA5">
        <w:t xml:space="preserve"> și a informațiilor din [8]</w:t>
      </w:r>
      <w:r w:rsidRPr="00FE61B7">
        <w:t xml:space="preserve"> ce descri</w:t>
      </w:r>
      <w:r w:rsidR="00474685">
        <w:t>u</w:t>
      </w:r>
      <w:r w:rsidRPr="00FE61B7">
        <w:t xml:space="preserve"> principiile și clasificările în analiza plagiatului, precum și procedeele de diagnosticare a severității acestuia.</w:t>
      </w:r>
    </w:p>
    <w:p w14:paraId="2B3435B6" w14:textId="77777777" w:rsidR="00271288" w:rsidRPr="00FE61B7" w:rsidRDefault="00271288" w:rsidP="00271288">
      <w:pPr>
        <w:ind w:firstLine="709"/>
        <w:jc w:val="both"/>
      </w:pPr>
      <w:r w:rsidRPr="00FE61B7">
        <w:t>Atenție:</w:t>
      </w:r>
    </w:p>
    <w:p w14:paraId="0CFD6262" w14:textId="77777777" w:rsidR="00271288" w:rsidRPr="00FE61B7" w:rsidRDefault="00271288" w:rsidP="00271288">
      <w:pPr>
        <w:numPr>
          <w:ilvl w:val="0"/>
          <w:numId w:val="8"/>
        </w:numPr>
        <w:jc w:val="both"/>
      </w:pPr>
      <w:r w:rsidRPr="00FE61B7">
        <w:t>”Prezența unei părți originale și corect editate în materialul supus evaluării nu compensează în niciun fel plagiatul dovedit pentru alte părți ale aceluiași material” [3],</w:t>
      </w:r>
    </w:p>
    <w:p w14:paraId="6FB40637" w14:textId="77777777" w:rsidR="00271288" w:rsidRPr="00FE61B7" w:rsidRDefault="00271288" w:rsidP="00271288">
      <w:pPr>
        <w:numPr>
          <w:ilvl w:val="0"/>
          <w:numId w:val="8"/>
        </w:numPr>
        <w:jc w:val="both"/>
      </w:pPr>
      <w:r w:rsidRPr="00FE61B7">
        <w:t>“Constituie plagiat atât preluarea de text cât și preluarea de idei fără citările de rigoare” [3],</w:t>
      </w:r>
    </w:p>
    <w:p w14:paraId="685F6A28" w14:textId="77777777" w:rsidR="00271288" w:rsidRPr="00FE61B7" w:rsidRDefault="00271288" w:rsidP="00271288">
      <w:pPr>
        <w:numPr>
          <w:ilvl w:val="0"/>
          <w:numId w:val="8"/>
        </w:numPr>
        <w:jc w:val="both"/>
      </w:pPr>
      <w:r w:rsidRPr="00FE61B7">
        <w:t>“Plagierea în cadrul unei lucrări este cu atât mai severă cu cât preluările ilegitime au o mai mare extensie și sunt localizate în zone mai importante din arhitectura lucrării” [3].</w:t>
      </w:r>
    </w:p>
    <w:p w14:paraId="2F787C3D" w14:textId="77777777" w:rsidR="00271288" w:rsidRPr="00E516A5" w:rsidRDefault="00271288" w:rsidP="00271288">
      <w:pPr>
        <w:ind w:firstLine="709"/>
        <w:jc w:val="both"/>
      </w:pPr>
      <w:r w:rsidRPr="00E516A5">
        <w:t>Pentru evitarea unei astfel de situații se respectă următoarele reguli:</w:t>
      </w:r>
    </w:p>
    <w:p w14:paraId="3C4305BB" w14:textId="77777777" w:rsidR="00271288" w:rsidRPr="00E516A5" w:rsidRDefault="00271288" w:rsidP="00271288">
      <w:pPr>
        <w:pStyle w:val="ListParagraph"/>
        <w:numPr>
          <w:ilvl w:val="0"/>
          <w:numId w:val="6"/>
        </w:numPr>
        <w:jc w:val="both"/>
        <w:rPr>
          <w:color w:val="000000"/>
        </w:rPr>
      </w:pPr>
      <w:r w:rsidRPr="00E516A5">
        <w:t xml:space="preserve">Preluarea unei idei, definiții, teoreme, </w:t>
      </w:r>
      <w:r>
        <w:t>etc</w:t>
      </w:r>
      <w:r w:rsidRPr="00E516A5">
        <w:t xml:space="preserve">, care </w:t>
      </w:r>
      <w:r w:rsidRPr="00E516A5">
        <w:rPr>
          <w:b/>
        </w:rPr>
        <w:t>nu este reprodusă identic</w:t>
      </w:r>
      <w:r w:rsidRPr="00E516A5">
        <w:t xml:space="preserve"> cu sursa, se specifică prin indicarea între paranteze pătrate a numărului unde este listat titlul sursă în secțiunea </w:t>
      </w:r>
      <w:r w:rsidRPr="00E516A5">
        <w:rPr>
          <w:i/>
        </w:rPr>
        <w:t>Bibliografie</w:t>
      </w:r>
      <w:r w:rsidRPr="00E516A5">
        <w:t>. De ex: ecranarea electromagnetică este de tip feromagnetic în cazul câmpurilor magnetostatice [</w:t>
      </w:r>
      <w:r>
        <w:t>4</w:t>
      </w:r>
      <w:r w:rsidRPr="00E516A5">
        <w:t>] sau conform [</w:t>
      </w:r>
      <w:r>
        <w:t>5</w:t>
      </w:r>
      <w:r w:rsidRPr="00E516A5">
        <w:t xml:space="preserve">] </w:t>
      </w:r>
      <w:proofErr w:type="spellStart"/>
      <w:r w:rsidRPr="00E516A5">
        <w:t>bla</w:t>
      </w:r>
      <w:proofErr w:type="spellEnd"/>
      <w:r w:rsidRPr="00E516A5">
        <w:t xml:space="preserve">, </w:t>
      </w:r>
      <w:proofErr w:type="spellStart"/>
      <w:r w:rsidRPr="00E516A5">
        <w:t>bla</w:t>
      </w:r>
      <w:proofErr w:type="spellEnd"/>
      <w:r w:rsidRPr="00E516A5">
        <w:t>.</w:t>
      </w:r>
    </w:p>
    <w:p w14:paraId="723F9B0A" w14:textId="77777777" w:rsidR="00271288" w:rsidRPr="00E516A5" w:rsidRDefault="00271288" w:rsidP="00271288">
      <w:pPr>
        <w:pStyle w:val="ListParagraph"/>
        <w:numPr>
          <w:ilvl w:val="0"/>
          <w:numId w:val="6"/>
        </w:numPr>
        <w:jc w:val="both"/>
        <w:rPr>
          <w:color w:val="000000"/>
        </w:rPr>
      </w:pPr>
      <w:r w:rsidRPr="00E516A5">
        <w:t xml:space="preserve">Preluarea </w:t>
      </w:r>
      <w:r>
        <w:t>unei idei, definiții, teoreme, etc</w:t>
      </w:r>
      <w:r w:rsidRPr="00E516A5">
        <w:t xml:space="preserve">, care </w:t>
      </w:r>
      <w:r w:rsidRPr="00E516A5">
        <w:rPr>
          <w:b/>
        </w:rPr>
        <w:t xml:space="preserve">este reprodusă identic </w:t>
      </w:r>
      <w:r w:rsidRPr="00E516A5">
        <w:t xml:space="preserve">cu sursa, se specifică prin utilizarea ghilimelelor și indicarea între paranteze pătrate a numărului unde este listat titlul sursă respectiv în secțiunea </w:t>
      </w:r>
      <w:r w:rsidRPr="00E516A5">
        <w:rPr>
          <w:i/>
        </w:rPr>
        <w:t>Bibliografie</w:t>
      </w:r>
      <w:r w:rsidRPr="00E516A5">
        <w:t xml:space="preserve">. De ex: </w:t>
      </w:r>
      <w:r>
        <w:t xml:space="preserve">În acord cu </w:t>
      </w:r>
      <w:r>
        <w:rPr>
          <w:lang w:val="en-US"/>
        </w:rPr>
        <w:t xml:space="preserve">[4] </w:t>
      </w:r>
      <w:r w:rsidRPr="00E516A5">
        <w:t>”ecranarea electromagnetică este de tip feromagnetic în cazul câmpurilor magnetostatice</w:t>
      </w:r>
      <w:r>
        <w:t>”</w:t>
      </w:r>
      <w:r w:rsidRPr="00E516A5">
        <w:t>.</w:t>
      </w:r>
    </w:p>
    <w:p w14:paraId="0D2BD31C" w14:textId="77777777" w:rsidR="00271288" w:rsidRPr="00E516A5" w:rsidRDefault="00271288" w:rsidP="00271288">
      <w:pPr>
        <w:pStyle w:val="ListParagraph"/>
        <w:numPr>
          <w:ilvl w:val="0"/>
          <w:numId w:val="6"/>
        </w:numPr>
        <w:jc w:val="both"/>
        <w:rPr>
          <w:color w:val="000000"/>
        </w:rPr>
      </w:pPr>
      <w:r>
        <w:rPr>
          <w:color w:val="000000"/>
        </w:rPr>
        <w:t xml:space="preserve">Orice tabel, figură, imagine </w:t>
      </w:r>
      <w:r w:rsidRPr="00E516A5">
        <w:rPr>
          <w:color w:val="000000"/>
        </w:rPr>
        <w:t>care nu este realizată de autor</w:t>
      </w:r>
      <w:r>
        <w:rPr>
          <w:color w:val="000000"/>
        </w:rPr>
        <w:t xml:space="preserve"> are specificată, după titlul acesteia, </w:t>
      </w:r>
      <w:r w:rsidRPr="00E516A5">
        <w:rPr>
          <w:color w:val="000000"/>
        </w:rPr>
        <w:t>sursa de unde este preluată.</w:t>
      </w:r>
    </w:p>
    <w:p w14:paraId="654E920A" w14:textId="77777777" w:rsidR="00271288" w:rsidRPr="00E516A5" w:rsidRDefault="00271288" w:rsidP="00271288">
      <w:pPr>
        <w:pStyle w:val="ListParagraph"/>
        <w:numPr>
          <w:ilvl w:val="0"/>
          <w:numId w:val="6"/>
        </w:numPr>
        <w:jc w:val="both"/>
        <w:rPr>
          <w:color w:val="000000"/>
        </w:rPr>
      </w:pPr>
      <w:r w:rsidRPr="00E516A5">
        <w:rPr>
          <w:color w:val="000000"/>
        </w:rPr>
        <w:lastRenderedPageBreak/>
        <w:t>Orice tabel, figură, imagine, care este realizată de autor, dar este practic o reformatare sau rearanjare, are specificată</w:t>
      </w:r>
      <w:r>
        <w:rPr>
          <w:color w:val="000000"/>
        </w:rPr>
        <w:t xml:space="preserve">, după titlul acesteia, </w:t>
      </w:r>
      <w:r w:rsidRPr="00E516A5">
        <w:rPr>
          <w:color w:val="000000"/>
        </w:rPr>
        <w:t>sursa pe baza căreia este realizată.</w:t>
      </w:r>
    </w:p>
    <w:p w14:paraId="124584AB" w14:textId="77777777" w:rsidR="00271288" w:rsidRPr="00E516A5" w:rsidRDefault="00271288" w:rsidP="00271288">
      <w:pPr>
        <w:pStyle w:val="ListParagraph"/>
        <w:numPr>
          <w:ilvl w:val="0"/>
          <w:numId w:val="6"/>
        </w:numPr>
        <w:jc w:val="both"/>
        <w:rPr>
          <w:color w:val="000000"/>
        </w:rPr>
      </w:pPr>
      <w:r w:rsidRPr="00E516A5">
        <w:rPr>
          <w:color w:val="000000"/>
        </w:rPr>
        <w:t xml:space="preserve">Chiar respectând regulile de mai sus, o lucrare se consideră neautentică dacă nu are decât paragrafe preluate, adaptate sau nu, deoarece nu conține elemente de originalitate. De aceea, procentul de contribuții proprii trebuie să fie de minim două treimi din lucrare. Contribuții proprii se consideră: </w:t>
      </w:r>
      <w:r w:rsidRPr="00E516A5">
        <w:t xml:space="preserve">ce </w:t>
      </w:r>
      <w:proofErr w:type="spellStart"/>
      <w:r w:rsidRPr="00E516A5">
        <w:t>aţi</w:t>
      </w:r>
      <w:proofErr w:type="spellEnd"/>
      <w:r w:rsidRPr="00E516A5">
        <w:t xml:space="preserve"> calculat, proiectat, analizat, optimizat, conceput, realizat, măsurat, experimentat, modelat, programat, etc.</w:t>
      </w:r>
    </w:p>
    <w:p w14:paraId="0FFF5157" w14:textId="77777777" w:rsidR="00271288" w:rsidRDefault="00271288" w:rsidP="00271288">
      <w:pPr>
        <w:widowControl w:val="0"/>
        <w:ind w:firstLine="709"/>
        <w:jc w:val="both"/>
      </w:pPr>
      <w:r w:rsidRPr="00E516A5">
        <w:rPr>
          <w:color w:val="000000"/>
        </w:rPr>
        <w:t xml:space="preserve">Bibliografia se constituie în ordinea citării în text a referințelor, respectând regulile din secțiunea </w:t>
      </w:r>
      <w:r w:rsidRPr="00E516A5">
        <w:rPr>
          <w:i/>
          <w:color w:val="000000"/>
        </w:rPr>
        <w:t>Bibliografie</w:t>
      </w:r>
      <w:r w:rsidRPr="00E516A5">
        <w:rPr>
          <w:color w:val="000000"/>
        </w:rPr>
        <w:t>.</w:t>
      </w:r>
      <w:r>
        <w:rPr>
          <w:color w:val="000000"/>
        </w:rPr>
        <w:t xml:space="preserve"> </w:t>
      </w:r>
      <w:r w:rsidRPr="00E516A5">
        <w:t>Bibliografia se scrie astfel: autorul(ii)</w:t>
      </w:r>
      <w:r>
        <w:t>,</w:t>
      </w:r>
      <w:r w:rsidRPr="00E516A5">
        <w:t xml:space="preserve"> 1</w:t>
      </w:r>
      <w:r>
        <w:t>1</w:t>
      </w:r>
      <w:r w:rsidRPr="00E516A5">
        <w:t xml:space="preserve"> pt. regular, titlul (cărții sau articolului din revistă sau conferință)</w:t>
      </w:r>
      <w:r>
        <w:t xml:space="preserve"> cu</w:t>
      </w:r>
      <w:r w:rsidRPr="00E516A5">
        <w:t xml:space="preserve"> 1</w:t>
      </w:r>
      <w:r>
        <w:t>1</w:t>
      </w:r>
      <w:r w:rsidRPr="00E516A5">
        <w:t xml:space="preserve"> pt. italic, editura (sau după caz numele revistei, numărul și paginile), anul</w:t>
      </w:r>
      <w:r>
        <w:t xml:space="preserve"> apariției</w:t>
      </w:r>
      <w:r w:rsidRPr="00E516A5">
        <w:t xml:space="preserve">, </w:t>
      </w:r>
      <w:r>
        <w:t xml:space="preserve">toate </w:t>
      </w:r>
      <w:r w:rsidRPr="00E516A5">
        <w:t>cu litere regular</w:t>
      </w:r>
      <w:r>
        <w:t xml:space="preserve"> 11 pt</w:t>
      </w:r>
      <w:r w:rsidRPr="00E516A5">
        <w:t xml:space="preserve">. </w:t>
      </w:r>
    </w:p>
    <w:p w14:paraId="50E03971" w14:textId="77777777" w:rsidR="00271288" w:rsidRPr="00171E90" w:rsidRDefault="00271288" w:rsidP="00271288">
      <w:pPr>
        <w:ind w:firstLine="709"/>
        <w:jc w:val="both"/>
        <w:rPr>
          <w:bCs/>
          <w:color w:val="000000"/>
        </w:rPr>
      </w:pPr>
      <w:r w:rsidRPr="00171E90">
        <w:rPr>
          <w:bCs/>
          <w:color w:val="000000"/>
        </w:rPr>
        <w:t xml:space="preserve">Bibliografia este foarte importantă. Utilizarea celor mai citite și citate resurse este fundamentul unei lucrări reușite. Pentru domeniul Ingineriei Electrice, Electronice și Calculatoarelor, nu trebuie omise: </w:t>
      </w:r>
    </w:p>
    <w:p w14:paraId="45087ECA" w14:textId="77777777" w:rsidR="00271288" w:rsidRPr="00171E90" w:rsidRDefault="00271288" w:rsidP="00271288">
      <w:pPr>
        <w:numPr>
          <w:ilvl w:val="2"/>
          <w:numId w:val="7"/>
        </w:numPr>
        <w:tabs>
          <w:tab w:val="clear" w:pos="2160"/>
        </w:tabs>
        <w:ind w:left="1560"/>
        <w:jc w:val="both"/>
        <w:rPr>
          <w:bCs/>
          <w:color w:val="000000"/>
        </w:rPr>
      </w:pPr>
      <w:r w:rsidRPr="00171E90">
        <w:rPr>
          <w:bCs/>
          <w:color w:val="000000"/>
        </w:rPr>
        <w:t xml:space="preserve">“EEE/IET Electronic </w:t>
      </w:r>
      <w:proofErr w:type="spellStart"/>
      <w:r w:rsidRPr="00171E90">
        <w:rPr>
          <w:bCs/>
          <w:color w:val="000000"/>
        </w:rPr>
        <w:t>Library</w:t>
      </w:r>
      <w:proofErr w:type="spellEnd"/>
      <w:r w:rsidRPr="00171E90">
        <w:rPr>
          <w:bCs/>
          <w:color w:val="000000"/>
        </w:rPr>
        <w:t xml:space="preserve"> (IEL) ce oferă acces la mai mult de o treime din literatură din domeniul ingineriei și a științei calculatoarelor din întreaga lume, punând la dispoziție materiale de foarte bună calitate de la Institute of </w:t>
      </w:r>
      <w:proofErr w:type="spellStart"/>
      <w:r w:rsidRPr="00171E90">
        <w:rPr>
          <w:bCs/>
          <w:color w:val="000000"/>
        </w:rPr>
        <w:t>Electrical</w:t>
      </w:r>
      <w:proofErr w:type="spellEnd"/>
      <w:r w:rsidRPr="00171E90">
        <w:rPr>
          <w:bCs/>
          <w:color w:val="000000"/>
        </w:rPr>
        <w:t xml:space="preserve"> </w:t>
      </w:r>
      <w:proofErr w:type="spellStart"/>
      <w:r w:rsidRPr="00171E90">
        <w:rPr>
          <w:bCs/>
          <w:color w:val="000000"/>
        </w:rPr>
        <w:t>and</w:t>
      </w:r>
      <w:proofErr w:type="spellEnd"/>
      <w:r w:rsidRPr="00171E90">
        <w:rPr>
          <w:bCs/>
          <w:color w:val="000000"/>
        </w:rPr>
        <w:t xml:space="preserve"> Electronics </w:t>
      </w:r>
      <w:proofErr w:type="spellStart"/>
      <w:r w:rsidRPr="00171E90">
        <w:rPr>
          <w:bCs/>
          <w:color w:val="000000"/>
        </w:rPr>
        <w:t>Engineers</w:t>
      </w:r>
      <w:proofErr w:type="spellEnd"/>
      <w:r w:rsidRPr="00171E90">
        <w:rPr>
          <w:bCs/>
          <w:color w:val="000000"/>
        </w:rPr>
        <w:t xml:space="preserve"> (IEEE) și Institution of Engineering </w:t>
      </w:r>
      <w:proofErr w:type="spellStart"/>
      <w:r w:rsidRPr="00171E90">
        <w:rPr>
          <w:bCs/>
          <w:color w:val="000000"/>
        </w:rPr>
        <w:t>and</w:t>
      </w:r>
      <w:proofErr w:type="spellEnd"/>
      <w:r w:rsidRPr="00171E90">
        <w:rPr>
          <w:bCs/>
          <w:color w:val="000000"/>
        </w:rPr>
        <w:t xml:space="preserve"> Technology (IET) și este oferită de biblioteca digitală IEEE </w:t>
      </w:r>
      <w:proofErr w:type="spellStart"/>
      <w:r w:rsidRPr="00171E90">
        <w:rPr>
          <w:bCs/>
          <w:color w:val="000000"/>
        </w:rPr>
        <w:t>Xplore</w:t>
      </w:r>
      <w:proofErr w:type="spellEnd"/>
      <w:r w:rsidRPr="00171E90">
        <w:rPr>
          <w:bCs/>
          <w:color w:val="000000"/>
        </w:rPr>
        <w:t>®” [</w:t>
      </w:r>
      <w:r>
        <w:rPr>
          <w:bCs/>
          <w:i/>
          <w:color w:val="000000"/>
        </w:rPr>
        <w:t>6</w:t>
      </w:r>
      <w:r w:rsidRPr="00171E90">
        <w:rPr>
          <w:bCs/>
          <w:color w:val="000000"/>
        </w:rPr>
        <w:t>].</w:t>
      </w:r>
    </w:p>
    <w:p w14:paraId="71F4E3F2" w14:textId="77777777" w:rsidR="00271288" w:rsidRPr="00171E90" w:rsidRDefault="00271288" w:rsidP="00271288">
      <w:pPr>
        <w:numPr>
          <w:ilvl w:val="2"/>
          <w:numId w:val="7"/>
        </w:numPr>
        <w:tabs>
          <w:tab w:val="clear" w:pos="2160"/>
        </w:tabs>
        <w:ind w:left="1560"/>
        <w:jc w:val="both"/>
        <w:rPr>
          <w:bCs/>
          <w:color w:val="000000"/>
        </w:rPr>
      </w:pPr>
      <w:r w:rsidRPr="00171E90">
        <w:rPr>
          <w:bCs/>
          <w:color w:val="000000"/>
        </w:rPr>
        <w:t xml:space="preserve">“Platforma </w:t>
      </w:r>
      <w:proofErr w:type="spellStart"/>
      <w:r w:rsidRPr="00171E90">
        <w:rPr>
          <w:bCs/>
          <w:color w:val="000000"/>
        </w:rPr>
        <w:t>SpringerLink</w:t>
      </w:r>
      <w:proofErr w:type="spellEnd"/>
      <w:r w:rsidRPr="00171E90">
        <w:rPr>
          <w:bCs/>
          <w:color w:val="000000"/>
        </w:rPr>
        <w:t xml:space="preserve"> care este una din cele mai utilizate resurse electronice de documentare științifice din lume și de la noi din țară” [</w:t>
      </w:r>
      <w:r>
        <w:rPr>
          <w:bCs/>
          <w:i/>
          <w:color w:val="000000"/>
        </w:rPr>
        <w:t>6</w:t>
      </w:r>
      <w:r w:rsidRPr="00171E90">
        <w:rPr>
          <w:bCs/>
          <w:color w:val="000000"/>
        </w:rPr>
        <w:t>].</w:t>
      </w:r>
    </w:p>
    <w:p w14:paraId="5AD9AF93" w14:textId="77777777" w:rsidR="00271288" w:rsidRPr="00171E90" w:rsidRDefault="00271288" w:rsidP="00271288">
      <w:pPr>
        <w:numPr>
          <w:ilvl w:val="2"/>
          <w:numId w:val="7"/>
        </w:numPr>
        <w:tabs>
          <w:tab w:val="clear" w:pos="2160"/>
        </w:tabs>
        <w:ind w:left="1560"/>
        <w:jc w:val="both"/>
        <w:rPr>
          <w:bCs/>
          <w:color w:val="000000"/>
        </w:rPr>
      </w:pPr>
      <w:r w:rsidRPr="00171E90">
        <w:rPr>
          <w:bCs/>
          <w:color w:val="000000"/>
        </w:rPr>
        <w:t xml:space="preserve">“SCOPUS, o bază de date bibliografică și </w:t>
      </w:r>
      <w:proofErr w:type="spellStart"/>
      <w:r w:rsidRPr="00171E90">
        <w:rPr>
          <w:bCs/>
          <w:color w:val="000000"/>
        </w:rPr>
        <w:t>bibliometrică</w:t>
      </w:r>
      <w:proofErr w:type="spellEnd"/>
      <w:r w:rsidRPr="00171E90">
        <w:rPr>
          <w:bCs/>
          <w:color w:val="000000"/>
        </w:rPr>
        <w:t xml:space="preserve"> în format online, cuprinzând reviste științifice, livrată prin intermediul Internetului” [</w:t>
      </w:r>
      <w:r>
        <w:rPr>
          <w:bCs/>
          <w:i/>
          <w:color w:val="000000"/>
        </w:rPr>
        <w:t>6</w:t>
      </w:r>
      <w:r w:rsidRPr="00171E90">
        <w:rPr>
          <w:bCs/>
          <w:color w:val="000000"/>
        </w:rPr>
        <w:t>].</w:t>
      </w:r>
    </w:p>
    <w:p w14:paraId="6C31938F" w14:textId="77777777" w:rsidR="00271288" w:rsidRPr="00171E90" w:rsidRDefault="00271288" w:rsidP="00271288">
      <w:pPr>
        <w:numPr>
          <w:ilvl w:val="2"/>
          <w:numId w:val="7"/>
        </w:numPr>
        <w:tabs>
          <w:tab w:val="clear" w:pos="2160"/>
        </w:tabs>
        <w:ind w:left="1560"/>
        <w:jc w:val="both"/>
        <w:rPr>
          <w:bCs/>
          <w:color w:val="000000"/>
        </w:rPr>
      </w:pPr>
      <w:r w:rsidRPr="00171E90">
        <w:rPr>
          <w:bCs/>
          <w:color w:val="000000"/>
        </w:rPr>
        <w:t xml:space="preserve">“Web of </w:t>
      </w:r>
      <w:proofErr w:type="spellStart"/>
      <w:r w:rsidRPr="00171E90">
        <w:rPr>
          <w:bCs/>
          <w:color w:val="000000"/>
        </w:rPr>
        <w:t>Science</w:t>
      </w:r>
      <w:proofErr w:type="spellEnd"/>
      <w:r w:rsidRPr="00171E90">
        <w:rPr>
          <w:bCs/>
          <w:color w:val="000000"/>
        </w:rPr>
        <w:t xml:space="preserve"> Core </w:t>
      </w:r>
      <w:proofErr w:type="spellStart"/>
      <w:r w:rsidRPr="00171E90">
        <w:rPr>
          <w:bCs/>
          <w:color w:val="000000"/>
        </w:rPr>
        <w:t>Collection</w:t>
      </w:r>
      <w:proofErr w:type="spellEnd"/>
      <w:r w:rsidRPr="00171E90">
        <w:rPr>
          <w:bCs/>
          <w:color w:val="000000"/>
        </w:rPr>
        <w:t xml:space="preserve">, o bază de date bibliografică și </w:t>
      </w:r>
      <w:proofErr w:type="spellStart"/>
      <w:r w:rsidRPr="00171E90">
        <w:rPr>
          <w:bCs/>
          <w:color w:val="000000"/>
        </w:rPr>
        <w:t>bibliometrică</w:t>
      </w:r>
      <w:proofErr w:type="spellEnd"/>
      <w:r w:rsidRPr="00171E90">
        <w:rPr>
          <w:bCs/>
          <w:color w:val="000000"/>
        </w:rPr>
        <w:t xml:space="preserve"> în format online, cuprinzând în principal reviste științifice, conferințe și cărți” [</w:t>
      </w:r>
      <w:r>
        <w:rPr>
          <w:bCs/>
          <w:i/>
          <w:color w:val="000000"/>
        </w:rPr>
        <w:t>6</w:t>
      </w:r>
      <w:r w:rsidRPr="00171E90">
        <w:rPr>
          <w:bCs/>
          <w:color w:val="000000"/>
        </w:rPr>
        <w:t>].</w:t>
      </w:r>
    </w:p>
    <w:p w14:paraId="44F6CA23" w14:textId="77777777" w:rsidR="00271288" w:rsidRPr="00171E90" w:rsidRDefault="00271288" w:rsidP="00271288">
      <w:pPr>
        <w:ind w:firstLine="709"/>
        <w:jc w:val="both"/>
        <w:rPr>
          <w:bCs/>
          <w:color w:val="000000"/>
        </w:rPr>
      </w:pPr>
      <w:r w:rsidRPr="00171E90">
        <w:rPr>
          <w:bCs/>
          <w:color w:val="000000"/>
        </w:rPr>
        <w:t xml:space="preserve">Toate aceste resurse și multe altele sunt disponibile </w:t>
      </w:r>
      <w:r w:rsidRPr="00171E90">
        <w:rPr>
          <w:bCs/>
          <w:i/>
          <w:iCs/>
          <w:color w:val="000000"/>
        </w:rPr>
        <w:t xml:space="preserve">(lista completă se poate consulta la </w:t>
      </w:r>
      <w:r>
        <w:rPr>
          <w:bCs/>
          <w:i/>
          <w:iCs/>
          <w:color w:val="000000"/>
          <w:lang w:val="en-US"/>
        </w:rPr>
        <w:t>[</w:t>
      </w:r>
      <w:r>
        <w:rPr>
          <w:bCs/>
          <w:i/>
          <w:iCs/>
          <w:color w:val="000000"/>
        </w:rPr>
        <w:t>6]</w:t>
      </w:r>
      <w:r w:rsidRPr="00171E90">
        <w:rPr>
          <w:bCs/>
          <w:i/>
          <w:iCs/>
          <w:color w:val="000000"/>
        </w:rPr>
        <w:t xml:space="preserve">) </w:t>
      </w:r>
      <w:r w:rsidRPr="00171E90">
        <w:rPr>
          <w:bCs/>
          <w:color w:val="000000"/>
        </w:rPr>
        <w:t>de la orice calculator conectat în rețelele Universității Tehnice din Cluj-Napoca.</w:t>
      </w:r>
    </w:p>
    <w:p w14:paraId="4AB57DDA" w14:textId="77777777" w:rsidR="00271288" w:rsidRPr="00B22EDD" w:rsidRDefault="00271288" w:rsidP="00F87E8A">
      <w:pPr>
        <w:jc w:val="center"/>
        <w:rPr>
          <w:b/>
          <w:bCs/>
          <w:color w:val="000000"/>
        </w:rPr>
      </w:pPr>
    </w:p>
    <w:p w14:paraId="2FA9E592" w14:textId="77777777" w:rsidR="00F70321" w:rsidRPr="00B22EDD" w:rsidRDefault="00F70321" w:rsidP="00F87E8A">
      <w:pPr>
        <w:jc w:val="center"/>
        <w:rPr>
          <w:b/>
          <w:bCs/>
          <w:color w:val="000000"/>
        </w:rPr>
      </w:pPr>
    </w:p>
    <w:p w14:paraId="23D8CF8F" w14:textId="77777777" w:rsidR="00F70321" w:rsidRPr="00B22EDD" w:rsidRDefault="00953841" w:rsidP="00F87E8A">
      <w:pPr>
        <w:jc w:val="center"/>
        <w:rPr>
          <w:i/>
          <w:color w:val="000000"/>
        </w:rPr>
      </w:pPr>
      <w:r w:rsidRPr="00B22EDD">
        <w:rPr>
          <w:bCs/>
          <w:i/>
          <w:color w:val="000000"/>
        </w:rPr>
        <w:t xml:space="preserve"> </w:t>
      </w:r>
      <w:r w:rsidR="00941FB9" w:rsidRPr="00B22EDD">
        <w:rPr>
          <w:bCs/>
          <w:i/>
          <w:color w:val="000000"/>
        </w:rPr>
        <w:t>BIBLIOGRAFIE</w:t>
      </w:r>
      <w:r w:rsidR="00934584" w:rsidRPr="00B22EDD">
        <w:rPr>
          <w:i/>
          <w:color w:val="000000"/>
        </w:rPr>
        <w:t xml:space="preserve"> </w:t>
      </w:r>
    </w:p>
    <w:p w14:paraId="4F9F594B" w14:textId="77777777" w:rsidR="00D5707F" w:rsidRPr="00B22EDD" w:rsidRDefault="00D5707F" w:rsidP="00F87E8A">
      <w:pPr>
        <w:jc w:val="center"/>
        <w:rPr>
          <w:color w:val="000000"/>
        </w:rPr>
      </w:pPr>
    </w:p>
    <w:p w14:paraId="2F3182DD" w14:textId="77777777" w:rsidR="00D5707F" w:rsidRPr="00992A37" w:rsidRDefault="00D5707F" w:rsidP="0022794A">
      <w:pPr>
        <w:pStyle w:val="BodyText2"/>
        <w:widowControl w:val="0"/>
        <w:numPr>
          <w:ilvl w:val="0"/>
          <w:numId w:val="4"/>
        </w:numPr>
        <w:spacing w:after="0" w:line="240" w:lineRule="auto"/>
        <w:ind w:left="567" w:hanging="567"/>
        <w:jc w:val="both"/>
        <w:rPr>
          <w:sz w:val="22"/>
          <w:szCs w:val="22"/>
        </w:rPr>
      </w:pPr>
      <w:r w:rsidRPr="00992A37">
        <w:rPr>
          <w:sz w:val="22"/>
          <w:szCs w:val="22"/>
        </w:rPr>
        <w:t xml:space="preserve">International </w:t>
      </w:r>
      <w:proofErr w:type="spellStart"/>
      <w:r w:rsidRPr="00992A37">
        <w:rPr>
          <w:sz w:val="22"/>
          <w:szCs w:val="22"/>
        </w:rPr>
        <w:t>Commission</w:t>
      </w:r>
      <w:proofErr w:type="spellEnd"/>
      <w:r w:rsidRPr="00992A37">
        <w:rPr>
          <w:sz w:val="22"/>
          <w:szCs w:val="22"/>
        </w:rPr>
        <w:t xml:space="preserve"> on Non-</w:t>
      </w:r>
      <w:proofErr w:type="spellStart"/>
      <w:r w:rsidRPr="00992A37">
        <w:rPr>
          <w:sz w:val="22"/>
          <w:szCs w:val="22"/>
        </w:rPr>
        <w:t>ionizing</w:t>
      </w:r>
      <w:proofErr w:type="spellEnd"/>
      <w:r w:rsidRPr="00992A37">
        <w:rPr>
          <w:sz w:val="22"/>
          <w:szCs w:val="22"/>
        </w:rPr>
        <w:t xml:space="preserve"> </w:t>
      </w:r>
      <w:proofErr w:type="spellStart"/>
      <w:r w:rsidRPr="00992A37">
        <w:rPr>
          <w:sz w:val="22"/>
          <w:szCs w:val="22"/>
        </w:rPr>
        <w:t>Radiation</w:t>
      </w:r>
      <w:proofErr w:type="spellEnd"/>
      <w:r w:rsidRPr="00992A37">
        <w:rPr>
          <w:sz w:val="22"/>
          <w:szCs w:val="22"/>
        </w:rPr>
        <w:t xml:space="preserve"> </w:t>
      </w:r>
      <w:proofErr w:type="spellStart"/>
      <w:r w:rsidRPr="00992A37">
        <w:rPr>
          <w:sz w:val="22"/>
          <w:szCs w:val="22"/>
        </w:rPr>
        <w:t>Protection</w:t>
      </w:r>
      <w:proofErr w:type="spellEnd"/>
      <w:r w:rsidRPr="00992A37">
        <w:rPr>
          <w:sz w:val="22"/>
          <w:szCs w:val="22"/>
        </w:rPr>
        <w:t xml:space="preserve">, </w:t>
      </w:r>
      <w:proofErr w:type="spellStart"/>
      <w:r w:rsidRPr="00992A37">
        <w:rPr>
          <w:i/>
          <w:sz w:val="22"/>
          <w:szCs w:val="22"/>
        </w:rPr>
        <w:t>Guidelines</w:t>
      </w:r>
      <w:proofErr w:type="spellEnd"/>
      <w:r w:rsidRPr="00992A37">
        <w:rPr>
          <w:i/>
          <w:sz w:val="22"/>
          <w:szCs w:val="22"/>
        </w:rPr>
        <w:t xml:space="preserve"> for </w:t>
      </w:r>
      <w:proofErr w:type="spellStart"/>
      <w:r w:rsidRPr="00992A37">
        <w:rPr>
          <w:i/>
          <w:sz w:val="22"/>
          <w:szCs w:val="22"/>
        </w:rPr>
        <w:t>limiting</w:t>
      </w:r>
      <w:proofErr w:type="spellEnd"/>
      <w:r w:rsidRPr="00992A37">
        <w:rPr>
          <w:i/>
          <w:sz w:val="22"/>
          <w:szCs w:val="22"/>
        </w:rPr>
        <w:t xml:space="preserve"> </w:t>
      </w:r>
      <w:proofErr w:type="spellStart"/>
      <w:r w:rsidRPr="00992A37">
        <w:rPr>
          <w:i/>
          <w:sz w:val="22"/>
          <w:szCs w:val="22"/>
        </w:rPr>
        <w:t>exposure</w:t>
      </w:r>
      <w:proofErr w:type="spellEnd"/>
      <w:r w:rsidRPr="00992A37">
        <w:rPr>
          <w:i/>
          <w:sz w:val="22"/>
          <w:szCs w:val="22"/>
        </w:rPr>
        <w:t xml:space="preserve"> </w:t>
      </w:r>
      <w:proofErr w:type="spellStart"/>
      <w:r w:rsidRPr="00992A37">
        <w:rPr>
          <w:i/>
          <w:sz w:val="22"/>
          <w:szCs w:val="22"/>
        </w:rPr>
        <w:t>to</w:t>
      </w:r>
      <w:proofErr w:type="spellEnd"/>
      <w:r w:rsidRPr="00992A37">
        <w:rPr>
          <w:i/>
          <w:sz w:val="22"/>
          <w:szCs w:val="22"/>
        </w:rPr>
        <w:t xml:space="preserve"> </w:t>
      </w:r>
      <w:proofErr w:type="spellStart"/>
      <w:r w:rsidRPr="00992A37">
        <w:rPr>
          <w:i/>
          <w:sz w:val="22"/>
          <w:szCs w:val="22"/>
        </w:rPr>
        <w:t>time-varying</w:t>
      </w:r>
      <w:proofErr w:type="spellEnd"/>
      <w:r w:rsidRPr="00992A37">
        <w:rPr>
          <w:i/>
          <w:sz w:val="22"/>
          <w:szCs w:val="22"/>
        </w:rPr>
        <w:t xml:space="preserve"> electric, magnetic </w:t>
      </w:r>
      <w:proofErr w:type="spellStart"/>
      <w:r w:rsidRPr="00992A37">
        <w:rPr>
          <w:i/>
          <w:sz w:val="22"/>
          <w:szCs w:val="22"/>
        </w:rPr>
        <w:t>and</w:t>
      </w:r>
      <w:proofErr w:type="spellEnd"/>
      <w:r w:rsidRPr="00992A37">
        <w:rPr>
          <w:i/>
          <w:sz w:val="22"/>
          <w:szCs w:val="22"/>
        </w:rPr>
        <w:t xml:space="preserve"> electromagnetic </w:t>
      </w:r>
      <w:proofErr w:type="spellStart"/>
      <w:r w:rsidRPr="00992A37">
        <w:rPr>
          <w:i/>
          <w:sz w:val="22"/>
          <w:szCs w:val="22"/>
        </w:rPr>
        <w:t>fields</w:t>
      </w:r>
      <w:proofErr w:type="spellEnd"/>
      <w:r w:rsidRPr="00992A37">
        <w:rPr>
          <w:i/>
          <w:sz w:val="22"/>
          <w:szCs w:val="22"/>
        </w:rPr>
        <w:t xml:space="preserve"> (</w:t>
      </w:r>
      <w:proofErr w:type="spellStart"/>
      <w:r w:rsidRPr="00992A37">
        <w:rPr>
          <w:i/>
          <w:sz w:val="22"/>
          <w:szCs w:val="22"/>
        </w:rPr>
        <w:t>Up</w:t>
      </w:r>
      <w:proofErr w:type="spellEnd"/>
      <w:r w:rsidRPr="00992A37">
        <w:rPr>
          <w:i/>
          <w:sz w:val="22"/>
          <w:szCs w:val="22"/>
        </w:rPr>
        <w:t xml:space="preserve"> </w:t>
      </w:r>
      <w:proofErr w:type="spellStart"/>
      <w:r w:rsidRPr="00992A37">
        <w:rPr>
          <w:i/>
          <w:sz w:val="22"/>
          <w:szCs w:val="22"/>
        </w:rPr>
        <w:t>to</w:t>
      </w:r>
      <w:proofErr w:type="spellEnd"/>
      <w:r w:rsidRPr="00992A37">
        <w:rPr>
          <w:i/>
          <w:sz w:val="22"/>
          <w:szCs w:val="22"/>
        </w:rPr>
        <w:t xml:space="preserve"> 300 GHz)</w:t>
      </w:r>
      <w:r w:rsidRPr="00992A37">
        <w:rPr>
          <w:sz w:val="22"/>
          <w:szCs w:val="22"/>
        </w:rPr>
        <w:t xml:space="preserve">, </w:t>
      </w:r>
      <w:proofErr w:type="spellStart"/>
      <w:r w:rsidRPr="00992A37">
        <w:rPr>
          <w:sz w:val="22"/>
          <w:szCs w:val="22"/>
        </w:rPr>
        <w:t>Health</w:t>
      </w:r>
      <w:proofErr w:type="spellEnd"/>
      <w:r w:rsidRPr="00992A37">
        <w:rPr>
          <w:sz w:val="22"/>
          <w:szCs w:val="22"/>
        </w:rPr>
        <w:t xml:space="preserve"> </w:t>
      </w:r>
      <w:proofErr w:type="spellStart"/>
      <w:r w:rsidRPr="00992A37">
        <w:rPr>
          <w:sz w:val="22"/>
          <w:szCs w:val="22"/>
        </w:rPr>
        <w:t>Physics</w:t>
      </w:r>
      <w:proofErr w:type="spellEnd"/>
      <w:r w:rsidRPr="00992A37">
        <w:rPr>
          <w:sz w:val="22"/>
          <w:szCs w:val="22"/>
        </w:rPr>
        <w:t xml:space="preserve">, </w:t>
      </w:r>
      <w:r w:rsidR="000C08A6" w:rsidRPr="00992A37">
        <w:rPr>
          <w:sz w:val="22"/>
          <w:szCs w:val="22"/>
        </w:rPr>
        <w:t xml:space="preserve">nr. </w:t>
      </w:r>
      <w:r w:rsidRPr="00992A37">
        <w:rPr>
          <w:sz w:val="22"/>
          <w:szCs w:val="22"/>
        </w:rPr>
        <w:t>74, p</w:t>
      </w:r>
      <w:r w:rsidR="000C08A6" w:rsidRPr="00992A37">
        <w:rPr>
          <w:sz w:val="22"/>
          <w:szCs w:val="22"/>
        </w:rPr>
        <w:t>ag</w:t>
      </w:r>
      <w:r w:rsidRPr="00992A37">
        <w:rPr>
          <w:sz w:val="22"/>
          <w:szCs w:val="22"/>
        </w:rPr>
        <w:t>. 494-522, 1998.</w:t>
      </w:r>
    </w:p>
    <w:p w14:paraId="1976325A" w14:textId="77777777" w:rsidR="00D5707F" w:rsidRPr="008D2AA5" w:rsidRDefault="00D5707F" w:rsidP="0022794A">
      <w:pPr>
        <w:pStyle w:val="BodyText2"/>
        <w:widowControl w:val="0"/>
        <w:numPr>
          <w:ilvl w:val="0"/>
          <w:numId w:val="4"/>
        </w:numPr>
        <w:spacing w:after="0" w:line="240" w:lineRule="auto"/>
        <w:ind w:left="567" w:hanging="567"/>
        <w:jc w:val="both"/>
        <w:rPr>
          <w:iCs/>
          <w:sz w:val="22"/>
          <w:szCs w:val="22"/>
        </w:rPr>
      </w:pPr>
      <w:r w:rsidRPr="00992A37">
        <w:rPr>
          <w:sz w:val="22"/>
          <w:szCs w:val="22"/>
        </w:rPr>
        <w:t xml:space="preserve">A. </w:t>
      </w:r>
      <w:proofErr w:type="spellStart"/>
      <w:r w:rsidRPr="00992A37">
        <w:rPr>
          <w:sz w:val="22"/>
          <w:szCs w:val="22"/>
        </w:rPr>
        <w:t>Marincu</w:t>
      </w:r>
      <w:proofErr w:type="spellEnd"/>
      <w:r w:rsidRPr="00992A37">
        <w:rPr>
          <w:sz w:val="22"/>
          <w:szCs w:val="22"/>
        </w:rPr>
        <w:t xml:space="preserve">, M. </w:t>
      </w:r>
      <w:proofErr w:type="spellStart"/>
      <w:r w:rsidRPr="00992A37">
        <w:rPr>
          <w:sz w:val="22"/>
          <w:szCs w:val="22"/>
        </w:rPr>
        <w:t>Greconici</w:t>
      </w:r>
      <w:proofErr w:type="spellEnd"/>
      <w:r w:rsidRPr="00992A37">
        <w:rPr>
          <w:sz w:val="22"/>
          <w:szCs w:val="22"/>
        </w:rPr>
        <w:t xml:space="preserve">, </w:t>
      </w:r>
      <w:r w:rsidRPr="00992A37">
        <w:rPr>
          <w:i/>
          <w:sz w:val="22"/>
          <w:szCs w:val="22"/>
        </w:rPr>
        <w:t>T</w:t>
      </w:r>
      <w:r w:rsidRPr="00992A37">
        <w:rPr>
          <w:i/>
          <w:iCs/>
          <w:sz w:val="22"/>
          <w:szCs w:val="22"/>
        </w:rPr>
        <w:t xml:space="preserve">he electromagnetic </w:t>
      </w:r>
      <w:proofErr w:type="spellStart"/>
      <w:r w:rsidRPr="00992A37">
        <w:rPr>
          <w:i/>
          <w:iCs/>
          <w:sz w:val="22"/>
          <w:szCs w:val="22"/>
        </w:rPr>
        <w:t>field</w:t>
      </w:r>
      <w:proofErr w:type="spellEnd"/>
      <w:r w:rsidRPr="00992A37">
        <w:rPr>
          <w:i/>
          <w:iCs/>
          <w:sz w:val="22"/>
          <w:szCs w:val="22"/>
        </w:rPr>
        <w:t xml:space="preserve"> </w:t>
      </w:r>
      <w:proofErr w:type="spellStart"/>
      <w:r w:rsidRPr="00992A37">
        <w:rPr>
          <w:i/>
          <w:iCs/>
          <w:sz w:val="22"/>
          <w:szCs w:val="22"/>
        </w:rPr>
        <w:t>around</w:t>
      </w:r>
      <w:proofErr w:type="spellEnd"/>
      <w:r w:rsidRPr="00992A37">
        <w:rPr>
          <w:i/>
          <w:iCs/>
          <w:sz w:val="22"/>
          <w:szCs w:val="22"/>
        </w:rPr>
        <w:t xml:space="preserve"> a </w:t>
      </w:r>
      <w:proofErr w:type="spellStart"/>
      <w:r w:rsidRPr="00992A37">
        <w:rPr>
          <w:i/>
          <w:iCs/>
          <w:sz w:val="22"/>
          <w:szCs w:val="22"/>
        </w:rPr>
        <w:t>high</w:t>
      </w:r>
      <w:proofErr w:type="spellEnd"/>
      <w:r w:rsidRPr="00992A37">
        <w:rPr>
          <w:i/>
          <w:iCs/>
          <w:sz w:val="22"/>
          <w:szCs w:val="22"/>
        </w:rPr>
        <w:t xml:space="preserve"> </w:t>
      </w:r>
      <w:proofErr w:type="spellStart"/>
      <w:r w:rsidRPr="00992A37">
        <w:rPr>
          <w:i/>
          <w:iCs/>
          <w:sz w:val="22"/>
          <w:szCs w:val="22"/>
        </w:rPr>
        <w:t>voltage</w:t>
      </w:r>
      <w:proofErr w:type="spellEnd"/>
      <w:r w:rsidRPr="00992A37">
        <w:rPr>
          <w:i/>
          <w:iCs/>
          <w:sz w:val="22"/>
          <w:szCs w:val="22"/>
        </w:rPr>
        <w:t xml:space="preserve"> 110 KV </w:t>
      </w:r>
      <w:proofErr w:type="spellStart"/>
      <w:r w:rsidRPr="00992A37">
        <w:rPr>
          <w:i/>
          <w:iCs/>
          <w:sz w:val="22"/>
          <w:szCs w:val="22"/>
        </w:rPr>
        <w:t>electrical</w:t>
      </w:r>
      <w:proofErr w:type="spellEnd"/>
      <w:r w:rsidRPr="00992A37">
        <w:rPr>
          <w:i/>
          <w:iCs/>
          <w:sz w:val="22"/>
          <w:szCs w:val="22"/>
        </w:rPr>
        <w:t xml:space="preserve"> </w:t>
      </w:r>
      <w:proofErr w:type="spellStart"/>
      <w:r w:rsidRPr="00992A37">
        <w:rPr>
          <w:i/>
          <w:iCs/>
          <w:sz w:val="22"/>
          <w:szCs w:val="22"/>
        </w:rPr>
        <w:t>overhead</w:t>
      </w:r>
      <w:proofErr w:type="spellEnd"/>
      <w:r w:rsidRPr="00992A37">
        <w:rPr>
          <w:i/>
          <w:iCs/>
          <w:sz w:val="22"/>
          <w:szCs w:val="22"/>
        </w:rPr>
        <w:t xml:space="preserve"> </w:t>
      </w:r>
      <w:proofErr w:type="spellStart"/>
      <w:r w:rsidRPr="00992A37">
        <w:rPr>
          <w:i/>
          <w:iCs/>
          <w:sz w:val="22"/>
          <w:szCs w:val="22"/>
        </w:rPr>
        <w:t>lines</w:t>
      </w:r>
      <w:proofErr w:type="spellEnd"/>
      <w:r w:rsidRPr="00992A37">
        <w:rPr>
          <w:i/>
          <w:iCs/>
          <w:sz w:val="22"/>
          <w:szCs w:val="22"/>
        </w:rPr>
        <w:t xml:space="preserve"> </w:t>
      </w:r>
      <w:proofErr w:type="spellStart"/>
      <w:r w:rsidRPr="00992A37">
        <w:rPr>
          <w:i/>
          <w:iCs/>
          <w:sz w:val="22"/>
          <w:szCs w:val="22"/>
        </w:rPr>
        <w:t>and</w:t>
      </w:r>
      <w:proofErr w:type="spellEnd"/>
      <w:r w:rsidRPr="00992A37">
        <w:rPr>
          <w:i/>
          <w:iCs/>
          <w:sz w:val="22"/>
          <w:szCs w:val="22"/>
        </w:rPr>
        <w:t xml:space="preserve"> </w:t>
      </w:r>
      <w:proofErr w:type="spellStart"/>
      <w:r w:rsidRPr="00992A37">
        <w:rPr>
          <w:i/>
          <w:iCs/>
          <w:sz w:val="22"/>
          <w:szCs w:val="22"/>
        </w:rPr>
        <w:t>the</w:t>
      </w:r>
      <w:proofErr w:type="spellEnd"/>
      <w:r w:rsidRPr="00992A37">
        <w:rPr>
          <w:i/>
          <w:iCs/>
          <w:sz w:val="22"/>
          <w:szCs w:val="22"/>
        </w:rPr>
        <w:t xml:space="preserve"> </w:t>
      </w:r>
      <w:proofErr w:type="spellStart"/>
      <w:r w:rsidRPr="00992A37">
        <w:rPr>
          <w:i/>
          <w:iCs/>
          <w:sz w:val="22"/>
          <w:szCs w:val="22"/>
        </w:rPr>
        <w:t>influ</w:t>
      </w:r>
      <w:r w:rsidR="000C08A6" w:rsidRPr="00992A37">
        <w:rPr>
          <w:i/>
          <w:iCs/>
          <w:sz w:val="22"/>
          <w:szCs w:val="22"/>
        </w:rPr>
        <w:t>ence</w:t>
      </w:r>
      <w:proofErr w:type="spellEnd"/>
      <w:r w:rsidR="000C08A6" w:rsidRPr="00992A37">
        <w:rPr>
          <w:i/>
          <w:iCs/>
          <w:sz w:val="22"/>
          <w:szCs w:val="22"/>
        </w:rPr>
        <w:t xml:space="preserve"> on </w:t>
      </w:r>
      <w:proofErr w:type="spellStart"/>
      <w:r w:rsidR="000C08A6" w:rsidRPr="00992A37">
        <w:rPr>
          <w:i/>
          <w:iCs/>
          <w:sz w:val="22"/>
          <w:szCs w:val="22"/>
        </w:rPr>
        <w:t>the</w:t>
      </w:r>
      <w:proofErr w:type="spellEnd"/>
      <w:r w:rsidR="000C08A6" w:rsidRPr="00992A37">
        <w:rPr>
          <w:i/>
          <w:iCs/>
          <w:sz w:val="22"/>
          <w:szCs w:val="22"/>
        </w:rPr>
        <w:t xml:space="preserve"> </w:t>
      </w:r>
      <w:proofErr w:type="spellStart"/>
      <w:r w:rsidR="000C08A6" w:rsidRPr="00992A37">
        <w:rPr>
          <w:i/>
          <w:iCs/>
          <w:sz w:val="22"/>
          <w:szCs w:val="22"/>
        </w:rPr>
        <w:t>biological</w:t>
      </w:r>
      <w:proofErr w:type="spellEnd"/>
      <w:r w:rsidR="000C08A6" w:rsidRPr="00992A37">
        <w:rPr>
          <w:i/>
          <w:iCs/>
          <w:sz w:val="22"/>
          <w:szCs w:val="22"/>
        </w:rPr>
        <w:t xml:space="preserve"> </w:t>
      </w:r>
      <w:proofErr w:type="spellStart"/>
      <w:r w:rsidR="000C08A6" w:rsidRPr="00992A37">
        <w:rPr>
          <w:i/>
          <w:iCs/>
          <w:sz w:val="22"/>
          <w:szCs w:val="22"/>
        </w:rPr>
        <w:t>sistems</w:t>
      </w:r>
      <w:proofErr w:type="spellEnd"/>
      <w:r w:rsidR="000C08A6" w:rsidRPr="00992A37">
        <w:rPr>
          <w:iCs/>
          <w:sz w:val="22"/>
          <w:szCs w:val="22"/>
        </w:rPr>
        <w:t>,</w:t>
      </w:r>
      <w:r w:rsidRPr="00992A37">
        <w:rPr>
          <w:iCs/>
          <w:sz w:val="22"/>
          <w:szCs w:val="22"/>
        </w:rPr>
        <w:t xml:space="preserve"> </w:t>
      </w:r>
      <w:proofErr w:type="spellStart"/>
      <w:r w:rsidRPr="00992A37">
        <w:rPr>
          <w:iCs/>
          <w:sz w:val="22"/>
          <w:szCs w:val="22"/>
        </w:rPr>
        <w:t>Proceedings</w:t>
      </w:r>
      <w:proofErr w:type="spellEnd"/>
      <w:r w:rsidRPr="00992A37">
        <w:rPr>
          <w:iCs/>
          <w:sz w:val="22"/>
          <w:szCs w:val="22"/>
        </w:rPr>
        <w:t xml:space="preserve"> of </w:t>
      </w:r>
      <w:proofErr w:type="spellStart"/>
      <w:r w:rsidRPr="00992A37">
        <w:rPr>
          <w:iCs/>
          <w:sz w:val="22"/>
          <w:szCs w:val="22"/>
        </w:rPr>
        <w:t>t</w:t>
      </w:r>
      <w:r w:rsidRPr="00992A37">
        <w:rPr>
          <w:sz w:val="22"/>
          <w:szCs w:val="22"/>
        </w:rPr>
        <w:t>he</w:t>
      </w:r>
      <w:proofErr w:type="spellEnd"/>
      <w:r w:rsidRPr="00992A37">
        <w:rPr>
          <w:sz w:val="22"/>
          <w:szCs w:val="22"/>
        </w:rPr>
        <w:t xml:space="preserve"> 5th International Power </w:t>
      </w:r>
      <w:proofErr w:type="spellStart"/>
      <w:r w:rsidRPr="00992A37">
        <w:rPr>
          <w:sz w:val="22"/>
          <w:szCs w:val="22"/>
        </w:rPr>
        <w:t>Systems</w:t>
      </w:r>
      <w:proofErr w:type="spellEnd"/>
      <w:r w:rsidRPr="00992A37">
        <w:rPr>
          <w:sz w:val="22"/>
          <w:szCs w:val="22"/>
        </w:rPr>
        <w:t xml:space="preserve"> </w:t>
      </w:r>
      <w:proofErr w:type="spellStart"/>
      <w:r w:rsidRPr="00992A37">
        <w:rPr>
          <w:sz w:val="22"/>
          <w:szCs w:val="22"/>
        </w:rPr>
        <w:t>Conference</w:t>
      </w:r>
      <w:proofErr w:type="spellEnd"/>
      <w:r w:rsidR="000C08A6" w:rsidRPr="00992A37">
        <w:rPr>
          <w:sz w:val="22"/>
          <w:szCs w:val="22"/>
        </w:rPr>
        <w:t xml:space="preserve"> - </w:t>
      </w:r>
      <w:proofErr w:type="spellStart"/>
      <w:r w:rsidR="000C08A6" w:rsidRPr="00992A37">
        <w:rPr>
          <w:sz w:val="22"/>
          <w:szCs w:val="22"/>
        </w:rPr>
        <w:t>Timişoara</w:t>
      </w:r>
      <w:proofErr w:type="spellEnd"/>
      <w:r w:rsidRPr="00992A37">
        <w:rPr>
          <w:sz w:val="22"/>
          <w:szCs w:val="22"/>
        </w:rPr>
        <w:t>, p</w:t>
      </w:r>
      <w:r w:rsidR="000C08A6" w:rsidRPr="00992A37">
        <w:rPr>
          <w:sz w:val="22"/>
          <w:szCs w:val="22"/>
        </w:rPr>
        <w:t xml:space="preserve">ag. 357-362, </w:t>
      </w:r>
      <w:r w:rsidRPr="00992A37">
        <w:rPr>
          <w:sz w:val="22"/>
          <w:szCs w:val="22"/>
        </w:rPr>
        <w:t>2003.</w:t>
      </w:r>
    </w:p>
    <w:p w14:paraId="667666E8" w14:textId="77777777" w:rsidR="008D2AA5" w:rsidRPr="008D2AA5" w:rsidRDefault="008D2AA5" w:rsidP="008D2AA5">
      <w:pPr>
        <w:pStyle w:val="References"/>
        <w:numPr>
          <w:ilvl w:val="0"/>
          <w:numId w:val="4"/>
        </w:numPr>
        <w:ind w:left="567" w:hanging="567"/>
        <w:rPr>
          <w:iCs/>
          <w:sz w:val="22"/>
          <w:szCs w:val="22"/>
          <w:lang w:val="ro-RO"/>
        </w:rPr>
      </w:pPr>
      <w:r w:rsidRPr="008D2AA5">
        <w:rPr>
          <w:iCs/>
          <w:sz w:val="22"/>
          <w:szCs w:val="22"/>
          <w:lang w:val="ro-RO"/>
        </w:rPr>
        <w:t xml:space="preserve">Ministerul Cercetării și Inovării, Consiliul Național de Etică a Cercetării Științifice, Dezvoltării Tehnologice și Inovării, </w:t>
      </w:r>
      <w:r w:rsidRPr="008D2AA5">
        <w:rPr>
          <w:i/>
          <w:iCs/>
          <w:sz w:val="22"/>
          <w:szCs w:val="22"/>
          <w:lang w:val="ro-RO"/>
        </w:rPr>
        <w:t xml:space="preserve">Ghid pentru identificarea plagiatului în lucrările științifice, </w:t>
      </w:r>
      <w:hyperlink r:id="rId11" w:history="1">
        <w:r w:rsidRPr="008D2AA5">
          <w:rPr>
            <w:rStyle w:val="Hyperlink"/>
            <w:sz w:val="22"/>
            <w:szCs w:val="22"/>
          </w:rPr>
          <w:t>https://cnecsdti.research.gov.ro/</w:t>
        </w:r>
      </w:hyperlink>
      <w:r w:rsidRPr="008D2AA5">
        <w:rPr>
          <w:iCs/>
          <w:sz w:val="22"/>
          <w:szCs w:val="22"/>
          <w:lang w:val="ro-RO"/>
        </w:rPr>
        <w:t>, 2017.</w:t>
      </w:r>
    </w:p>
    <w:p w14:paraId="6756C5AB" w14:textId="77777777" w:rsidR="00D5707F" w:rsidRPr="0025769C" w:rsidRDefault="00D5707F" w:rsidP="0022794A">
      <w:pPr>
        <w:pStyle w:val="References"/>
        <w:widowControl w:val="0"/>
        <w:numPr>
          <w:ilvl w:val="0"/>
          <w:numId w:val="4"/>
        </w:numPr>
        <w:ind w:left="567" w:hanging="567"/>
        <w:rPr>
          <w:iCs/>
          <w:sz w:val="22"/>
          <w:szCs w:val="22"/>
          <w:lang w:val="ro-RO"/>
        </w:rPr>
      </w:pPr>
      <w:r w:rsidRPr="00992A37">
        <w:rPr>
          <w:sz w:val="22"/>
          <w:szCs w:val="22"/>
          <w:lang w:val="ro-RO"/>
        </w:rPr>
        <w:t xml:space="preserve">Gh. </w:t>
      </w:r>
      <w:proofErr w:type="spellStart"/>
      <w:r w:rsidRPr="00992A37">
        <w:rPr>
          <w:sz w:val="22"/>
          <w:szCs w:val="22"/>
          <w:lang w:val="ro-RO"/>
        </w:rPr>
        <w:t>Hortopan</w:t>
      </w:r>
      <w:proofErr w:type="spellEnd"/>
      <w:r w:rsidRPr="00992A37">
        <w:rPr>
          <w:sz w:val="22"/>
          <w:szCs w:val="22"/>
          <w:lang w:val="ro-RO"/>
        </w:rPr>
        <w:t xml:space="preserve">, </w:t>
      </w:r>
      <w:r w:rsidRPr="00992A37">
        <w:rPr>
          <w:i/>
          <w:iCs/>
          <w:sz w:val="22"/>
          <w:szCs w:val="22"/>
          <w:lang w:val="ro-RO"/>
        </w:rPr>
        <w:t>Compatibilitate electromagnetic</w:t>
      </w:r>
      <w:r w:rsidR="00C32F89" w:rsidRPr="00992A37">
        <w:rPr>
          <w:i/>
          <w:iCs/>
          <w:sz w:val="22"/>
          <w:szCs w:val="22"/>
          <w:lang w:val="ro-RO"/>
        </w:rPr>
        <w:t>ă</w:t>
      </w:r>
      <w:r w:rsidRPr="00992A37">
        <w:rPr>
          <w:iCs/>
          <w:sz w:val="22"/>
          <w:szCs w:val="22"/>
          <w:lang w:val="ro-RO"/>
        </w:rPr>
        <w:t xml:space="preserve">, </w:t>
      </w:r>
      <w:r w:rsidRPr="00992A37">
        <w:rPr>
          <w:sz w:val="22"/>
          <w:szCs w:val="22"/>
          <w:lang w:val="ro-RO"/>
        </w:rPr>
        <w:t>Ed. Tehnic</w:t>
      </w:r>
      <w:r w:rsidR="00C32F89" w:rsidRPr="00992A37">
        <w:rPr>
          <w:sz w:val="22"/>
          <w:szCs w:val="22"/>
          <w:lang w:val="ro-RO"/>
        </w:rPr>
        <w:t>ă</w:t>
      </w:r>
      <w:r w:rsidRPr="00992A37">
        <w:rPr>
          <w:sz w:val="22"/>
          <w:szCs w:val="22"/>
          <w:lang w:val="ro-RO"/>
        </w:rPr>
        <w:t>, 2005.</w:t>
      </w:r>
    </w:p>
    <w:p w14:paraId="06EA26D6" w14:textId="77777777" w:rsidR="0025769C" w:rsidRPr="0025769C" w:rsidRDefault="0025769C" w:rsidP="0025769C">
      <w:pPr>
        <w:pStyle w:val="References"/>
        <w:widowControl w:val="0"/>
        <w:numPr>
          <w:ilvl w:val="0"/>
          <w:numId w:val="4"/>
        </w:numPr>
        <w:ind w:left="567" w:hanging="567"/>
        <w:rPr>
          <w:iCs/>
          <w:sz w:val="22"/>
          <w:szCs w:val="22"/>
          <w:lang w:val="ro-RO"/>
        </w:rPr>
      </w:pPr>
      <w:r w:rsidRPr="0025769C">
        <w:rPr>
          <w:iCs/>
          <w:sz w:val="22"/>
          <w:szCs w:val="22"/>
          <w:lang w:val="ro-RO"/>
        </w:rPr>
        <w:t xml:space="preserve">L. Neamț, </w:t>
      </w:r>
      <w:r w:rsidRPr="0025769C">
        <w:rPr>
          <w:i/>
          <w:iCs/>
          <w:sz w:val="22"/>
          <w:szCs w:val="22"/>
          <w:lang w:val="ro-RO"/>
        </w:rPr>
        <w:t>Stații electrice</w:t>
      </w:r>
      <w:r w:rsidRPr="0025769C">
        <w:rPr>
          <w:iCs/>
          <w:sz w:val="22"/>
          <w:szCs w:val="22"/>
          <w:lang w:val="ro-RO"/>
        </w:rPr>
        <w:t xml:space="preserve">, </w:t>
      </w:r>
      <w:hyperlink r:id="rId12" w:history="1">
        <w:r w:rsidRPr="0025769C">
          <w:rPr>
            <w:rStyle w:val="Hyperlink"/>
            <w:sz w:val="22"/>
            <w:szCs w:val="22"/>
          </w:rPr>
          <w:t>http://cee.cunbm.utcluj.ro/materiale-didactice/</w:t>
        </w:r>
      </w:hyperlink>
      <w:r w:rsidRPr="0025769C">
        <w:rPr>
          <w:sz w:val="22"/>
          <w:szCs w:val="22"/>
        </w:rPr>
        <w:t>.</w:t>
      </w:r>
    </w:p>
    <w:p w14:paraId="5FE0A0EE" w14:textId="77777777" w:rsidR="0025769C" w:rsidRPr="0025769C" w:rsidRDefault="0025769C" w:rsidP="0025769C">
      <w:pPr>
        <w:pStyle w:val="References"/>
        <w:widowControl w:val="0"/>
        <w:numPr>
          <w:ilvl w:val="0"/>
          <w:numId w:val="4"/>
        </w:numPr>
        <w:ind w:left="567" w:hanging="567"/>
        <w:rPr>
          <w:iCs/>
          <w:sz w:val="22"/>
          <w:szCs w:val="22"/>
          <w:lang w:val="ro-RO"/>
        </w:rPr>
      </w:pPr>
      <w:hyperlink r:id="rId13" w:history="1">
        <w:r w:rsidRPr="0025769C">
          <w:rPr>
            <w:rStyle w:val="Hyperlink"/>
            <w:iCs/>
            <w:sz w:val="22"/>
            <w:szCs w:val="22"/>
            <w:lang w:val="en-US"/>
          </w:rPr>
          <w:t>https</w:t>
        </w:r>
      </w:hyperlink>
      <w:hyperlink r:id="rId14" w:history="1">
        <w:r w:rsidRPr="0025769C">
          <w:rPr>
            <w:rStyle w:val="Hyperlink"/>
            <w:iCs/>
            <w:sz w:val="22"/>
            <w:szCs w:val="22"/>
            <w:lang w:val="en-US"/>
          </w:rPr>
          <w:t>://www.e-nformation.ro/</w:t>
        </w:r>
      </w:hyperlink>
      <w:r w:rsidRPr="0025769C">
        <w:rPr>
          <w:iCs/>
          <w:sz w:val="22"/>
          <w:szCs w:val="22"/>
          <w:lang w:val="en-US"/>
        </w:rPr>
        <w:t>.</w:t>
      </w:r>
    </w:p>
    <w:p w14:paraId="478AA559" w14:textId="77777777" w:rsidR="0025769C" w:rsidRPr="008D2AA5" w:rsidRDefault="0025769C" w:rsidP="0025769C">
      <w:pPr>
        <w:pStyle w:val="References"/>
        <w:widowControl w:val="0"/>
        <w:numPr>
          <w:ilvl w:val="0"/>
          <w:numId w:val="4"/>
        </w:numPr>
        <w:ind w:left="567" w:hanging="567"/>
        <w:rPr>
          <w:iCs/>
          <w:sz w:val="22"/>
          <w:szCs w:val="22"/>
          <w:lang w:val="ro-RO"/>
        </w:rPr>
      </w:pPr>
      <w:hyperlink r:id="rId15" w:history="1">
        <w:r w:rsidRPr="0025769C">
          <w:rPr>
            <w:rStyle w:val="Hyperlink"/>
            <w:sz w:val="22"/>
            <w:szCs w:val="22"/>
            <w:lang w:val="ro-RO"/>
          </w:rPr>
          <w:t>http://cee.cunbm.utcluj.ro/finalizare-studii/</w:t>
        </w:r>
      </w:hyperlink>
      <w:r w:rsidRPr="0025769C">
        <w:rPr>
          <w:sz w:val="22"/>
          <w:szCs w:val="22"/>
          <w:lang w:val="ro-RO"/>
        </w:rPr>
        <w:t>.</w:t>
      </w:r>
    </w:p>
    <w:p w14:paraId="2CF62DD6" w14:textId="77777777" w:rsidR="008D2AA5" w:rsidRPr="0025769C" w:rsidRDefault="008D2AA5" w:rsidP="008D2AA5">
      <w:pPr>
        <w:pStyle w:val="References"/>
        <w:widowControl w:val="0"/>
        <w:numPr>
          <w:ilvl w:val="0"/>
          <w:numId w:val="4"/>
        </w:numPr>
        <w:ind w:left="567" w:hanging="567"/>
        <w:rPr>
          <w:iCs/>
          <w:sz w:val="22"/>
          <w:szCs w:val="22"/>
          <w:lang w:val="ro-RO"/>
        </w:rPr>
      </w:pPr>
      <w:r w:rsidRPr="0025769C">
        <w:rPr>
          <w:iCs/>
          <w:sz w:val="22"/>
          <w:szCs w:val="22"/>
          <w:lang w:val="ro-RO"/>
        </w:rPr>
        <w:t xml:space="preserve">L. Neamț, </w:t>
      </w:r>
      <w:r w:rsidRPr="008D2AA5">
        <w:rPr>
          <w:i/>
          <w:iCs/>
          <w:sz w:val="22"/>
          <w:szCs w:val="22"/>
          <w:lang w:val="ro-RO"/>
        </w:rPr>
        <w:t>Elaborarea și redactarea proiectelor de diplomă și lucrărilor de disertație pentru Facultatea de Inginerie</w:t>
      </w:r>
      <w:r w:rsidRPr="0025769C">
        <w:rPr>
          <w:iCs/>
          <w:sz w:val="22"/>
          <w:szCs w:val="22"/>
          <w:lang w:val="ro-RO"/>
        </w:rPr>
        <w:t xml:space="preserve">, </w:t>
      </w:r>
      <w:hyperlink r:id="rId16" w:history="1">
        <w:r w:rsidRPr="008D2AA5">
          <w:t xml:space="preserve"> </w:t>
        </w:r>
        <w:r w:rsidRPr="008D2AA5">
          <w:rPr>
            <w:rStyle w:val="Hyperlink"/>
            <w:sz w:val="22"/>
            <w:szCs w:val="22"/>
          </w:rPr>
          <w:t>http://cee.cunbm.utcluj.ro/wp-content/uploads/Curs-Redactare-diploma-si-disertatie.pdf</w:t>
        </w:r>
      </w:hyperlink>
      <w:r>
        <w:rPr>
          <w:rStyle w:val="Hyperlink"/>
          <w:sz w:val="22"/>
          <w:szCs w:val="22"/>
        </w:rPr>
        <w:t>.</w:t>
      </w:r>
    </w:p>
    <w:sectPr w:rsidR="008D2AA5" w:rsidRPr="0025769C" w:rsidSect="00D83D18">
      <w:headerReference w:type="even" r:id="rId17"/>
      <w:headerReference w:type="default" r:id="rId18"/>
      <w:footerReference w:type="even" r:id="rId19"/>
      <w:footerReference w:type="default" r:id="rId20"/>
      <w:type w:val="continuous"/>
      <w:pgSz w:w="11906" w:h="16838" w:code="9"/>
      <w:pgMar w:top="1701" w:right="1418" w:bottom="1418" w:left="1418"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64B5C" w14:textId="77777777" w:rsidR="007D06A6" w:rsidRDefault="007D06A6">
      <w:r>
        <w:separator/>
      </w:r>
    </w:p>
  </w:endnote>
  <w:endnote w:type="continuationSeparator" w:id="0">
    <w:p w14:paraId="3113C86F" w14:textId="77777777" w:rsidR="007D06A6" w:rsidRDefault="007D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D4C3" w14:textId="77777777" w:rsidR="00371F5F" w:rsidRPr="00D83D18" w:rsidRDefault="00EB7385" w:rsidP="008C1F46">
    <w:pPr>
      <w:pStyle w:val="Footer"/>
      <w:spacing w:line="240" w:lineRule="auto"/>
      <w:jc w:val="left"/>
      <w:rPr>
        <w:rStyle w:val="PageNumber"/>
        <w:rFonts w:ascii="Times New Roman" w:hAnsi="Times New Roman" w:cs="Times New Roman"/>
        <w:b/>
        <w:i w:val="0"/>
        <w:sz w:val="22"/>
        <w:szCs w:val="22"/>
      </w:rPr>
    </w:pPr>
    <w:r w:rsidRPr="00D83D18">
      <w:rPr>
        <w:rStyle w:val="PageNumber"/>
        <w:rFonts w:ascii="Times New Roman" w:hAnsi="Times New Roman" w:cs="Times New Roman"/>
        <w:b/>
        <w:i w:val="0"/>
        <w:sz w:val="22"/>
        <w:szCs w:val="22"/>
      </w:rPr>
      <w:fldChar w:fldCharType="begin"/>
    </w:r>
    <w:r w:rsidR="00371F5F" w:rsidRPr="00D83D18">
      <w:rPr>
        <w:rStyle w:val="PageNumber"/>
        <w:rFonts w:ascii="Times New Roman" w:hAnsi="Times New Roman" w:cs="Times New Roman"/>
        <w:b/>
        <w:i w:val="0"/>
        <w:sz w:val="22"/>
        <w:szCs w:val="22"/>
      </w:rPr>
      <w:instrText xml:space="preserve"> PAGE </w:instrText>
    </w:r>
    <w:r w:rsidRPr="00D83D18">
      <w:rPr>
        <w:rStyle w:val="PageNumber"/>
        <w:rFonts w:ascii="Times New Roman" w:hAnsi="Times New Roman" w:cs="Times New Roman"/>
        <w:b/>
        <w:i w:val="0"/>
        <w:sz w:val="22"/>
        <w:szCs w:val="22"/>
      </w:rPr>
      <w:fldChar w:fldCharType="separate"/>
    </w:r>
    <w:r w:rsidR="00474685">
      <w:rPr>
        <w:rStyle w:val="PageNumber"/>
        <w:rFonts w:ascii="Times New Roman" w:hAnsi="Times New Roman" w:cs="Times New Roman"/>
        <w:b/>
        <w:i w:val="0"/>
        <w:noProof/>
        <w:sz w:val="22"/>
        <w:szCs w:val="22"/>
      </w:rPr>
      <w:t>4</w:t>
    </w:r>
    <w:r w:rsidRPr="00D83D18">
      <w:rPr>
        <w:rStyle w:val="PageNumber"/>
        <w:rFonts w:ascii="Times New Roman" w:hAnsi="Times New Roman" w:cs="Times New Roman"/>
        <w:b/>
        <w:i w:val="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B445" w14:textId="77777777" w:rsidR="00371F5F" w:rsidRDefault="00EB7385" w:rsidP="008C1F46">
    <w:pPr>
      <w:pStyle w:val="Footer"/>
      <w:spacing w:line="240" w:lineRule="auto"/>
      <w:jc w:val="right"/>
      <w:rPr>
        <w:rStyle w:val="PageNumber"/>
        <w:rFonts w:ascii="Times New Roman" w:hAnsi="Times New Roman" w:cs="Times New Roman"/>
        <w:b/>
        <w:i w:val="0"/>
        <w:sz w:val="22"/>
        <w:szCs w:val="22"/>
      </w:rPr>
    </w:pPr>
    <w:r w:rsidRPr="00362A4C">
      <w:rPr>
        <w:rStyle w:val="PageNumber"/>
        <w:rFonts w:ascii="Times New Roman" w:hAnsi="Times New Roman" w:cs="Times New Roman"/>
        <w:b/>
        <w:i w:val="0"/>
        <w:sz w:val="22"/>
        <w:szCs w:val="22"/>
      </w:rPr>
      <w:fldChar w:fldCharType="begin"/>
    </w:r>
    <w:r w:rsidR="00B22EDD" w:rsidRPr="00362A4C">
      <w:rPr>
        <w:rStyle w:val="PageNumber"/>
        <w:rFonts w:ascii="Times New Roman" w:hAnsi="Times New Roman" w:cs="Times New Roman"/>
        <w:b/>
        <w:i w:val="0"/>
        <w:sz w:val="22"/>
        <w:szCs w:val="22"/>
      </w:rPr>
      <w:instrText xml:space="preserve"> PAGE </w:instrText>
    </w:r>
    <w:r w:rsidRPr="00362A4C">
      <w:rPr>
        <w:rStyle w:val="PageNumber"/>
        <w:rFonts w:ascii="Times New Roman" w:hAnsi="Times New Roman" w:cs="Times New Roman"/>
        <w:b/>
        <w:i w:val="0"/>
        <w:sz w:val="22"/>
        <w:szCs w:val="22"/>
      </w:rPr>
      <w:fldChar w:fldCharType="separate"/>
    </w:r>
    <w:r w:rsidR="00474685">
      <w:rPr>
        <w:rStyle w:val="PageNumber"/>
        <w:rFonts w:ascii="Times New Roman" w:hAnsi="Times New Roman" w:cs="Times New Roman"/>
        <w:b/>
        <w:i w:val="0"/>
        <w:noProof/>
        <w:sz w:val="22"/>
        <w:szCs w:val="22"/>
      </w:rPr>
      <w:t>3</w:t>
    </w:r>
    <w:r w:rsidRPr="00362A4C">
      <w:rPr>
        <w:rStyle w:val="PageNumber"/>
        <w:rFonts w:ascii="Times New Roman" w:hAnsi="Times New Roman" w:cs="Times New Roman"/>
        <w:b/>
        <w:i w:val="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0B656" w14:textId="77777777" w:rsidR="007D06A6" w:rsidRDefault="007D06A6">
      <w:r>
        <w:separator/>
      </w:r>
    </w:p>
  </w:footnote>
  <w:footnote w:type="continuationSeparator" w:id="0">
    <w:p w14:paraId="357104B1" w14:textId="77777777" w:rsidR="007D06A6" w:rsidRDefault="007D0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DCEC" w14:textId="058C851F" w:rsidR="00D83D18" w:rsidRDefault="00371F5F" w:rsidP="00D83D18">
    <w:pPr>
      <w:pStyle w:val="Header"/>
      <w:pBdr>
        <w:bottom w:val="single" w:sz="4" w:space="1" w:color="auto"/>
      </w:pBdr>
      <w:tabs>
        <w:tab w:val="clear" w:pos="9406"/>
      </w:tabs>
      <w:rPr>
        <w:b/>
        <w:sz w:val="22"/>
        <w:szCs w:val="22"/>
      </w:rPr>
    </w:pPr>
    <w:proofErr w:type="spellStart"/>
    <w:r w:rsidRPr="00AC5BDC">
      <w:rPr>
        <w:b/>
        <w:color w:val="0000FF"/>
        <w:sz w:val="22"/>
        <w:szCs w:val="22"/>
      </w:rPr>
      <w:t>NORD</w:t>
    </w:r>
    <w:r w:rsidRPr="00362A4C">
      <w:rPr>
        <w:b/>
        <w:sz w:val="22"/>
        <w:szCs w:val="22"/>
      </w:rPr>
      <w:t>T</w:t>
    </w:r>
    <w:r>
      <w:rPr>
        <w:b/>
        <w:sz w:val="22"/>
        <w:szCs w:val="22"/>
      </w:rPr>
      <w:t>ech</w:t>
    </w:r>
    <w:proofErr w:type="spellEnd"/>
    <w:r w:rsidRPr="00362A4C">
      <w:rPr>
        <w:b/>
        <w:sz w:val="22"/>
        <w:szCs w:val="22"/>
      </w:rPr>
      <w:t xml:space="preserve"> 20</w:t>
    </w:r>
    <w:r w:rsidR="0022794A">
      <w:rPr>
        <w:b/>
        <w:sz w:val="22"/>
        <w:szCs w:val="22"/>
      </w:rPr>
      <w:t>2</w:t>
    </w:r>
    <w:r w:rsidR="00143D87">
      <w:rPr>
        <w:b/>
        <w:sz w:val="22"/>
        <w:szCs w:val="22"/>
      </w:rPr>
      <w:t>5</w:t>
    </w:r>
  </w:p>
  <w:p w14:paraId="3DB35012" w14:textId="77777777" w:rsidR="00D83D18" w:rsidRPr="00D83D18" w:rsidRDefault="00D83D18" w:rsidP="00D83D18">
    <w:pPr>
      <w:pStyle w:val="Header"/>
      <w:pBdr>
        <w:bottom w:val="single" w:sz="4" w:space="1" w:color="auto"/>
      </w:pBdr>
      <w:tabs>
        <w:tab w:val="clear" w:pos="9406"/>
      </w:tabs>
      <w:rPr>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B407" w14:textId="45C43A38" w:rsidR="00B22EDD" w:rsidRDefault="00B22EDD" w:rsidP="00D83D18">
    <w:pPr>
      <w:pStyle w:val="Header"/>
      <w:pBdr>
        <w:bottom w:val="single" w:sz="4" w:space="1" w:color="auto"/>
      </w:pBdr>
      <w:tabs>
        <w:tab w:val="clear" w:pos="9406"/>
      </w:tabs>
      <w:jc w:val="right"/>
      <w:rPr>
        <w:b/>
        <w:sz w:val="22"/>
        <w:szCs w:val="22"/>
      </w:rPr>
    </w:pPr>
    <w:proofErr w:type="spellStart"/>
    <w:r w:rsidRPr="00AC5BDC">
      <w:rPr>
        <w:b/>
        <w:color w:val="0000FF"/>
        <w:sz w:val="22"/>
        <w:szCs w:val="22"/>
      </w:rPr>
      <w:t>NORD</w:t>
    </w:r>
    <w:r w:rsidRPr="00362A4C">
      <w:rPr>
        <w:b/>
        <w:sz w:val="22"/>
        <w:szCs w:val="22"/>
      </w:rPr>
      <w:t>T</w:t>
    </w:r>
    <w:r w:rsidR="00AC5BDC">
      <w:rPr>
        <w:b/>
        <w:sz w:val="22"/>
        <w:szCs w:val="22"/>
      </w:rPr>
      <w:t>ech</w:t>
    </w:r>
    <w:proofErr w:type="spellEnd"/>
    <w:r w:rsidRPr="00362A4C">
      <w:rPr>
        <w:b/>
        <w:sz w:val="22"/>
        <w:szCs w:val="22"/>
      </w:rPr>
      <w:t xml:space="preserve"> 20</w:t>
    </w:r>
    <w:r w:rsidR="0022794A">
      <w:rPr>
        <w:b/>
        <w:sz w:val="22"/>
        <w:szCs w:val="22"/>
      </w:rPr>
      <w:t>2</w:t>
    </w:r>
    <w:r w:rsidR="00143D87">
      <w:rPr>
        <w:b/>
        <w:sz w:val="22"/>
        <w:szCs w:val="22"/>
      </w:rPr>
      <w:t>5</w:t>
    </w:r>
  </w:p>
  <w:p w14:paraId="50355612" w14:textId="77777777" w:rsidR="00D83D18" w:rsidRPr="00D83D18" w:rsidRDefault="00D83D18" w:rsidP="00D83D18">
    <w:pPr>
      <w:pStyle w:val="Header"/>
      <w:pBdr>
        <w:bottom w:val="single" w:sz="4" w:space="1" w:color="auto"/>
      </w:pBdr>
      <w:tabs>
        <w:tab w:val="clear" w:pos="9406"/>
      </w:tabs>
      <w:jc w:val="right"/>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A0B4F"/>
    <w:multiLevelType w:val="hybridMultilevel"/>
    <w:tmpl w:val="0D783420"/>
    <w:lvl w:ilvl="0" w:tplc="FD74E6D0">
      <w:start w:val="1"/>
      <w:numFmt w:val="bullet"/>
      <w:lvlText w:val=""/>
      <w:lvlJc w:val="left"/>
      <w:pPr>
        <w:tabs>
          <w:tab w:val="num" w:pos="720"/>
        </w:tabs>
        <w:ind w:left="720" w:hanging="360"/>
      </w:pPr>
      <w:rPr>
        <w:rFonts w:ascii="Wingdings" w:hAnsi="Wingdings" w:hint="default"/>
      </w:rPr>
    </w:lvl>
    <w:lvl w:ilvl="1" w:tplc="6136D8E2" w:tentative="1">
      <w:start w:val="1"/>
      <w:numFmt w:val="bullet"/>
      <w:lvlText w:val=""/>
      <w:lvlJc w:val="left"/>
      <w:pPr>
        <w:tabs>
          <w:tab w:val="num" w:pos="1440"/>
        </w:tabs>
        <w:ind w:left="1440" w:hanging="360"/>
      </w:pPr>
      <w:rPr>
        <w:rFonts w:ascii="Wingdings" w:hAnsi="Wingdings" w:hint="default"/>
      </w:rPr>
    </w:lvl>
    <w:lvl w:ilvl="2" w:tplc="11987942">
      <w:numFmt w:val="bullet"/>
      <w:lvlText w:val=""/>
      <w:lvlJc w:val="left"/>
      <w:pPr>
        <w:tabs>
          <w:tab w:val="num" w:pos="2160"/>
        </w:tabs>
        <w:ind w:left="2160" w:hanging="360"/>
      </w:pPr>
      <w:rPr>
        <w:rFonts w:ascii="Wingdings" w:hAnsi="Wingdings" w:hint="default"/>
      </w:rPr>
    </w:lvl>
    <w:lvl w:ilvl="3" w:tplc="4DE01FDE" w:tentative="1">
      <w:start w:val="1"/>
      <w:numFmt w:val="bullet"/>
      <w:lvlText w:val=""/>
      <w:lvlJc w:val="left"/>
      <w:pPr>
        <w:tabs>
          <w:tab w:val="num" w:pos="2880"/>
        </w:tabs>
        <w:ind w:left="2880" w:hanging="360"/>
      </w:pPr>
      <w:rPr>
        <w:rFonts w:ascii="Wingdings" w:hAnsi="Wingdings" w:hint="default"/>
      </w:rPr>
    </w:lvl>
    <w:lvl w:ilvl="4" w:tplc="0DA84EF4" w:tentative="1">
      <w:start w:val="1"/>
      <w:numFmt w:val="bullet"/>
      <w:lvlText w:val=""/>
      <w:lvlJc w:val="left"/>
      <w:pPr>
        <w:tabs>
          <w:tab w:val="num" w:pos="3600"/>
        </w:tabs>
        <w:ind w:left="3600" w:hanging="360"/>
      </w:pPr>
      <w:rPr>
        <w:rFonts w:ascii="Wingdings" w:hAnsi="Wingdings" w:hint="default"/>
      </w:rPr>
    </w:lvl>
    <w:lvl w:ilvl="5" w:tplc="5F1046EA" w:tentative="1">
      <w:start w:val="1"/>
      <w:numFmt w:val="bullet"/>
      <w:lvlText w:val=""/>
      <w:lvlJc w:val="left"/>
      <w:pPr>
        <w:tabs>
          <w:tab w:val="num" w:pos="4320"/>
        </w:tabs>
        <w:ind w:left="4320" w:hanging="360"/>
      </w:pPr>
      <w:rPr>
        <w:rFonts w:ascii="Wingdings" w:hAnsi="Wingdings" w:hint="default"/>
      </w:rPr>
    </w:lvl>
    <w:lvl w:ilvl="6" w:tplc="D102ED92" w:tentative="1">
      <w:start w:val="1"/>
      <w:numFmt w:val="bullet"/>
      <w:lvlText w:val=""/>
      <w:lvlJc w:val="left"/>
      <w:pPr>
        <w:tabs>
          <w:tab w:val="num" w:pos="5040"/>
        </w:tabs>
        <w:ind w:left="5040" w:hanging="360"/>
      </w:pPr>
      <w:rPr>
        <w:rFonts w:ascii="Wingdings" w:hAnsi="Wingdings" w:hint="default"/>
      </w:rPr>
    </w:lvl>
    <w:lvl w:ilvl="7" w:tplc="AD2C12EA" w:tentative="1">
      <w:start w:val="1"/>
      <w:numFmt w:val="bullet"/>
      <w:lvlText w:val=""/>
      <w:lvlJc w:val="left"/>
      <w:pPr>
        <w:tabs>
          <w:tab w:val="num" w:pos="5760"/>
        </w:tabs>
        <w:ind w:left="5760" w:hanging="360"/>
      </w:pPr>
      <w:rPr>
        <w:rFonts w:ascii="Wingdings" w:hAnsi="Wingdings" w:hint="default"/>
      </w:rPr>
    </w:lvl>
    <w:lvl w:ilvl="8" w:tplc="F63625C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73FA8"/>
    <w:multiLevelType w:val="hybridMultilevel"/>
    <w:tmpl w:val="941EE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Lucida Console" w:hAnsi="Lucida Consol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Lucida Console" w:hAnsi="Lucida Consol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Lucida Console" w:hAnsi="Lucida Consol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7C447C"/>
    <w:multiLevelType w:val="multilevel"/>
    <w:tmpl w:val="F398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1034EF"/>
    <w:multiLevelType w:val="hybridMultilevel"/>
    <w:tmpl w:val="DC1C9F58"/>
    <w:lvl w:ilvl="0" w:tplc="A658205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8455DC7"/>
    <w:multiLevelType w:val="hybridMultilevel"/>
    <w:tmpl w:val="F17EF6A4"/>
    <w:lvl w:ilvl="0" w:tplc="7A7665B4">
      <w:start w:val="1"/>
      <w:numFmt w:val="bullet"/>
      <w:lvlText w:val=""/>
      <w:lvlJc w:val="left"/>
      <w:pPr>
        <w:tabs>
          <w:tab w:val="num" w:pos="1429"/>
        </w:tabs>
        <w:ind w:left="1429" w:hanging="360"/>
      </w:pPr>
      <w:rPr>
        <w:rFonts w:ascii="Wingdings" w:hAnsi="Wingdings" w:hint="default"/>
      </w:rPr>
    </w:lvl>
    <w:lvl w:ilvl="1" w:tplc="26B8C732" w:tentative="1">
      <w:start w:val="1"/>
      <w:numFmt w:val="bullet"/>
      <w:lvlText w:val=""/>
      <w:lvlJc w:val="left"/>
      <w:pPr>
        <w:tabs>
          <w:tab w:val="num" w:pos="2149"/>
        </w:tabs>
        <w:ind w:left="2149" w:hanging="360"/>
      </w:pPr>
      <w:rPr>
        <w:rFonts w:ascii="Wingdings" w:hAnsi="Wingdings" w:hint="default"/>
      </w:rPr>
    </w:lvl>
    <w:lvl w:ilvl="2" w:tplc="802EF812" w:tentative="1">
      <w:start w:val="1"/>
      <w:numFmt w:val="bullet"/>
      <w:lvlText w:val=""/>
      <w:lvlJc w:val="left"/>
      <w:pPr>
        <w:tabs>
          <w:tab w:val="num" w:pos="2869"/>
        </w:tabs>
        <w:ind w:left="2869" w:hanging="360"/>
      </w:pPr>
      <w:rPr>
        <w:rFonts w:ascii="Wingdings" w:hAnsi="Wingdings" w:hint="default"/>
      </w:rPr>
    </w:lvl>
    <w:lvl w:ilvl="3" w:tplc="86366746" w:tentative="1">
      <w:start w:val="1"/>
      <w:numFmt w:val="bullet"/>
      <w:lvlText w:val=""/>
      <w:lvlJc w:val="left"/>
      <w:pPr>
        <w:tabs>
          <w:tab w:val="num" w:pos="3589"/>
        </w:tabs>
        <w:ind w:left="3589" w:hanging="360"/>
      </w:pPr>
      <w:rPr>
        <w:rFonts w:ascii="Wingdings" w:hAnsi="Wingdings" w:hint="default"/>
      </w:rPr>
    </w:lvl>
    <w:lvl w:ilvl="4" w:tplc="43208002" w:tentative="1">
      <w:start w:val="1"/>
      <w:numFmt w:val="bullet"/>
      <w:lvlText w:val=""/>
      <w:lvlJc w:val="left"/>
      <w:pPr>
        <w:tabs>
          <w:tab w:val="num" w:pos="4309"/>
        </w:tabs>
        <w:ind w:left="4309" w:hanging="360"/>
      </w:pPr>
      <w:rPr>
        <w:rFonts w:ascii="Wingdings" w:hAnsi="Wingdings" w:hint="default"/>
      </w:rPr>
    </w:lvl>
    <w:lvl w:ilvl="5" w:tplc="65F290F0" w:tentative="1">
      <w:start w:val="1"/>
      <w:numFmt w:val="bullet"/>
      <w:lvlText w:val=""/>
      <w:lvlJc w:val="left"/>
      <w:pPr>
        <w:tabs>
          <w:tab w:val="num" w:pos="5029"/>
        </w:tabs>
        <w:ind w:left="5029" w:hanging="360"/>
      </w:pPr>
      <w:rPr>
        <w:rFonts w:ascii="Wingdings" w:hAnsi="Wingdings" w:hint="default"/>
      </w:rPr>
    </w:lvl>
    <w:lvl w:ilvl="6" w:tplc="EFC637A4" w:tentative="1">
      <w:start w:val="1"/>
      <w:numFmt w:val="bullet"/>
      <w:lvlText w:val=""/>
      <w:lvlJc w:val="left"/>
      <w:pPr>
        <w:tabs>
          <w:tab w:val="num" w:pos="5749"/>
        </w:tabs>
        <w:ind w:left="5749" w:hanging="360"/>
      </w:pPr>
      <w:rPr>
        <w:rFonts w:ascii="Wingdings" w:hAnsi="Wingdings" w:hint="default"/>
      </w:rPr>
    </w:lvl>
    <w:lvl w:ilvl="7" w:tplc="EFF88F38" w:tentative="1">
      <w:start w:val="1"/>
      <w:numFmt w:val="bullet"/>
      <w:lvlText w:val=""/>
      <w:lvlJc w:val="left"/>
      <w:pPr>
        <w:tabs>
          <w:tab w:val="num" w:pos="6469"/>
        </w:tabs>
        <w:ind w:left="6469" w:hanging="360"/>
      </w:pPr>
      <w:rPr>
        <w:rFonts w:ascii="Wingdings" w:hAnsi="Wingdings" w:hint="default"/>
      </w:rPr>
    </w:lvl>
    <w:lvl w:ilvl="8" w:tplc="DE32B434"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610D687E"/>
    <w:multiLevelType w:val="hybridMultilevel"/>
    <w:tmpl w:val="0678641C"/>
    <w:lvl w:ilvl="0" w:tplc="0418000D">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6" w15:restartNumberingAfterBreak="0">
    <w:nsid w:val="704E1E09"/>
    <w:multiLevelType w:val="hybridMultilevel"/>
    <w:tmpl w:val="D1DC84AE"/>
    <w:lvl w:ilvl="0" w:tplc="A658205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755C0EAC"/>
    <w:multiLevelType w:val="hybridMultilevel"/>
    <w:tmpl w:val="0D5CC0E4"/>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556357312">
    <w:abstractNumId w:val="2"/>
  </w:num>
  <w:num w:numId="2" w16cid:durableId="1949502517">
    <w:abstractNumId w:val="7"/>
  </w:num>
  <w:num w:numId="3" w16cid:durableId="1292203306">
    <w:abstractNumId w:val="1"/>
  </w:num>
  <w:num w:numId="4" w16cid:durableId="1156385024">
    <w:abstractNumId w:val="3"/>
  </w:num>
  <w:num w:numId="5" w16cid:durableId="1061099419">
    <w:abstractNumId w:val="6"/>
  </w:num>
  <w:num w:numId="6" w16cid:durableId="1611157992">
    <w:abstractNumId w:val="5"/>
  </w:num>
  <w:num w:numId="7" w16cid:durableId="342630552">
    <w:abstractNumId w:val="0"/>
  </w:num>
  <w:num w:numId="8" w16cid:durableId="1673289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37B1"/>
    <w:rsid w:val="00066724"/>
    <w:rsid w:val="0008057D"/>
    <w:rsid w:val="000A256F"/>
    <w:rsid w:val="000A49DC"/>
    <w:rsid w:val="000C08A6"/>
    <w:rsid w:val="000F7C5B"/>
    <w:rsid w:val="00103C4E"/>
    <w:rsid w:val="00125C6E"/>
    <w:rsid w:val="001305C3"/>
    <w:rsid w:val="00143D87"/>
    <w:rsid w:val="001613F7"/>
    <w:rsid w:val="00184431"/>
    <w:rsid w:val="001B57AE"/>
    <w:rsid w:val="001C2E49"/>
    <w:rsid w:val="001F3E0C"/>
    <w:rsid w:val="0022794A"/>
    <w:rsid w:val="00254D04"/>
    <w:rsid w:val="0025769C"/>
    <w:rsid w:val="00271288"/>
    <w:rsid w:val="00280D4B"/>
    <w:rsid w:val="002B7E30"/>
    <w:rsid w:val="002D30AC"/>
    <w:rsid w:val="002D5EBF"/>
    <w:rsid w:val="003325E6"/>
    <w:rsid w:val="00362A4C"/>
    <w:rsid w:val="00362D88"/>
    <w:rsid w:val="00367C84"/>
    <w:rsid w:val="00371F5F"/>
    <w:rsid w:val="0038457F"/>
    <w:rsid w:val="003923D3"/>
    <w:rsid w:val="003F6817"/>
    <w:rsid w:val="00414596"/>
    <w:rsid w:val="00430225"/>
    <w:rsid w:val="004329AB"/>
    <w:rsid w:val="00474685"/>
    <w:rsid w:val="0048057D"/>
    <w:rsid w:val="004A159C"/>
    <w:rsid w:val="004C279E"/>
    <w:rsid w:val="004D2C84"/>
    <w:rsid w:val="004D39F2"/>
    <w:rsid w:val="004F4298"/>
    <w:rsid w:val="005248BC"/>
    <w:rsid w:val="00526394"/>
    <w:rsid w:val="00534B0F"/>
    <w:rsid w:val="0054003C"/>
    <w:rsid w:val="00544FCD"/>
    <w:rsid w:val="005551AA"/>
    <w:rsid w:val="00555F3A"/>
    <w:rsid w:val="00560523"/>
    <w:rsid w:val="00573900"/>
    <w:rsid w:val="005A4407"/>
    <w:rsid w:val="005C0B5C"/>
    <w:rsid w:val="005F1900"/>
    <w:rsid w:val="00641A32"/>
    <w:rsid w:val="00687AA3"/>
    <w:rsid w:val="006E21D6"/>
    <w:rsid w:val="00726695"/>
    <w:rsid w:val="007619A1"/>
    <w:rsid w:val="0079159D"/>
    <w:rsid w:val="00797D20"/>
    <w:rsid w:val="007A1194"/>
    <w:rsid w:val="007C10F7"/>
    <w:rsid w:val="007D06A6"/>
    <w:rsid w:val="007F015F"/>
    <w:rsid w:val="0080322C"/>
    <w:rsid w:val="00850E12"/>
    <w:rsid w:val="00874465"/>
    <w:rsid w:val="00882C92"/>
    <w:rsid w:val="008C1F46"/>
    <w:rsid w:val="008D1106"/>
    <w:rsid w:val="008D2AA5"/>
    <w:rsid w:val="009031C7"/>
    <w:rsid w:val="009077F0"/>
    <w:rsid w:val="00910B25"/>
    <w:rsid w:val="009238CA"/>
    <w:rsid w:val="00932A2B"/>
    <w:rsid w:val="00934584"/>
    <w:rsid w:val="0093607A"/>
    <w:rsid w:val="00941FB9"/>
    <w:rsid w:val="00953841"/>
    <w:rsid w:val="00964971"/>
    <w:rsid w:val="0098159F"/>
    <w:rsid w:val="00992A37"/>
    <w:rsid w:val="009937B1"/>
    <w:rsid w:val="009D4123"/>
    <w:rsid w:val="009F2BD7"/>
    <w:rsid w:val="00A15862"/>
    <w:rsid w:val="00A57B86"/>
    <w:rsid w:val="00AC5BDC"/>
    <w:rsid w:val="00AD6958"/>
    <w:rsid w:val="00B0716D"/>
    <w:rsid w:val="00B11816"/>
    <w:rsid w:val="00B22EDD"/>
    <w:rsid w:val="00B70C6B"/>
    <w:rsid w:val="00BE032E"/>
    <w:rsid w:val="00BF0A96"/>
    <w:rsid w:val="00BF49ED"/>
    <w:rsid w:val="00C038E3"/>
    <w:rsid w:val="00C23718"/>
    <w:rsid w:val="00C23B5D"/>
    <w:rsid w:val="00C32F89"/>
    <w:rsid w:val="00C62212"/>
    <w:rsid w:val="00C62769"/>
    <w:rsid w:val="00C910C5"/>
    <w:rsid w:val="00CC244A"/>
    <w:rsid w:val="00D5707F"/>
    <w:rsid w:val="00D73EF9"/>
    <w:rsid w:val="00D82EBD"/>
    <w:rsid w:val="00D83D18"/>
    <w:rsid w:val="00DA4739"/>
    <w:rsid w:val="00DA5609"/>
    <w:rsid w:val="00DA61C8"/>
    <w:rsid w:val="00DD10D1"/>
    <w:rsid w:val="00E2350E"/>
    <w:rsid w:val="00E9386D"/>
    <w:rsid w:val="00EB5457"/>
    <w:rsid w:val="00EB5FB6"/>
    <w:rsid w:val="00EB7385"/>
    <w:rsid w:val="00EC346A"/>
    <w:rsid w:val="00EE424B"/>
    <w:rsid w:val="00F229D1"/>
    <w:rsid w:val="00F554DA"/>
    <w:rsid w:val="00F70321"/>
    <w:rsid w:val="00F751C8"/>
    <w:rsid w:val="00F87E8A"/>
    <w:rsid w:val="00FA0B70"/>
    <w:rsid w:val="00FD61E1"/>
    <w:rsid w:val="00FE4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C4B94B8"/>
  <w15:docId w15:val="{EEFF0918-AB1A-4F7A-A1A6-4D273C60F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2212"/>
    <w:rPr>
      <w:sz w:val="24"/>
      <w:szCs w:val="24"/>
      <w:lang w:val="ro-RO" w:eastAsia="ro-RO"/>
    </w:rPr>
  </w:style>
  <w:style w:type="paragraph" w:styleId="Heading1">
    <w:name w:val="heading 1"/>
    <w:basedOn w:val="Normal"/>
    <w:next w:val="Normal"/>
    <w:qFormat/>
    <w:rsid w:val="002B7E30"/>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2B7E30"/>
    <w:pPr>
      <w:keepNext/>
      <w:spacing w:before="240" w:after="60"/>
      <w:outlineLvl w:val="2"/>
    </w:pPr>
    <w:rPr>
      <w:rFonts w:ascii="Arial" w:hAnsi="Arial" w:cs="Arial"/>
      <w:b/>
      <w:bCs/>
      <w:sz w:val="26"/>
      <w:szCs w:val="26"/>
    </w:rPr>
  </w:style>
  <w:style w:type="paragraph" w:styleId="Heading4">
    <w:name w:val="heading 4"/>
    <w:basedOn w:val="Normal"/>
    <w:next w:val="Normal"/>
    <w:qFormat/>
    <w:rsid w:val="000A256F"/>
    <w:pPr>
      <w:keepNext/>
      <w:ind w:left="720"/>
      <w:jc w:val="both"/>
      <w:outlineLvl w:val="3"/>
    </w:pPr>
    <w:rPr>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03C4E"/>
    <w:pPr>
      <w:spacing w:before="100" w:beforeAutospacing="1" w:after="100" w:afterAutospacing="1"/>
    </w:pPr>
    <w:rPr>
      <w:color w:val="000000"/>
    </w:rPr>
  </w:style>
  <w:style w:type="character" w:styleId="Hyperlink">
    <w:name w:val="Hyperlink"/>
    <w:basedOn w:val="DefaultParagraphFont"/>
    <w:rsid w:val="000A256F"/>
    <w:rPr>
      <w:color w:val="0000FF"/>
      <w:u w:val="single"/>
    </w:rPr>
  </w:style>
  <w:style w:type="paragraph" w:styleId="BodyText3">
    <w:name w:val="Body Text 3"/>
    <w:basedOn w:val="Normal"/>
    <w:rsid w:val="0080322C"/>
    <w:pPr>
      <w:jc w:val="both"/>
    </w:pPr>
    <w:rPr>
      <w:rFonts w:ascii="Tahoma" w:hAnsi="Tahoma"/>
      <w:b/>
      <w:sz w:val="18"/>
      <w:szCs w:val="20"/>
      <w:lang w:val="en-US"/>
    </w:rPr>
  </w:style>
  <w:style w:type="paragraph" w:styleId="BodyText2">
    <w:name w:val="Body Text 2"/>
    <w:basedOn w:val="Normal"/>
    <w:rsid w:val="002B7E30"/>
    <w:pPr>
      <w:spacing w:after="120" w:line="480" w:lineRule="auto"/>
    </w:pPr>
  </w:style>
  <w:style w:type="paragraph" w:styleId="BalloonText">
    <w:name w:val="Balloon Text"/>
    <w:basedOn w:val="Normal"/>
    <w:link w:val="BalloonTextChar"/>
    <w:rsid w:val="00EC346A"/>
    <w:rPr>
      <w:rFonts w:ascii="Tahoma" w:hAnsi="Tahoma" w:cs="Tahoma"/>
      <w:sz w:val="16"/>
      <w:szCs w:val="16"/>
    </w:rPr>
  </w:style>
  <w:style w:type="character" w:customStyle="1" w:styleId="BalloonTextChar">
    <w:name w:val="Balloon Text Char"/>
    <w:basedOn w:val="DefaultParagraphFont"/>
    <w:link w:val="BalloonText"/>
    <w:rsid w:val="00EC346A"/>
    <w:rPr>
      <w:rFonts w:ascii="Tahoma" w:hAnsi="Tahoma" w:cs="Tahoma"/>
      <w:sz w:val="16"/>
      <w:szCs w:val="16"/>
    </w:rPr>
  </w:style>
  <w:style w:type="paragraph" w:styleId="Footer">
    <w:name w:val="footer"/>
    <w:basedOn w:val="Normal"/>
    <w:rsid w:val="00874465"/>
    <w:pPr>
      <w:widowControl w:val="0"/>
      <w:tabs>
        <w:tab w:val="center" w:pos="4153"/>
        <w:tab w:val="right" w:pos="8306"/>
      </w:tabs>
      <w:spacing w:line="360" w:lineRule="auto"/>
      <w:jc w:val="both"/>
    </w:pPr>
    <w:rPr>
      <w:rFonts w:ascii="Arial" w:hAnsi="Arial" w:cs="Arial"/>
      <w:i/>
      <w:iCs/>
      <w:lang w:val="en-US" w:eastAsia="en-US"/>
    </w:rPr>
  </w:style>
  <w:style w:type="table" w:styleId="TableGrid">
    <w:name w:val="Table Grid"/>
    <w:basedOn w:val="TableNormal"/>
    <w:rsid w:val="008744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ferences">
    <w:name w:val="References"/>
    <w:basedOn w:val="Normal"/>
    <w:rsid w:val="00D5707F"/>
    <w:pPr>
      <w:overflowPunct w:val="0"/>
      <w:autoSpaceDE w:val="0"/>
      <w:autoSpaceDN w:val="0"/>
      <w:adjustRightInd w:val="0"/>
      <w:ind w:left="510" w:hanging="510"/>
      <w:jc w:val="both"/>
      <w:textAlignment w:val="baseline"/>
    </w:pPr>
    <w:rPr>
      <w:sz w:val="18"/>
      <w:szCs w:val="20"/>
      <w:lang w:val="en-GB" w:eastAsia="en-US"/>
    </w:rPr>
  </w:style>
  <w:style w:type="paragraph" w:styleId="Header">
    <w:name w:val="header"/>
    <w:basedOn w:val="Normal"/>
    <w:rsid w:val="00362A4C"/>
    <w:pPr>
      <w:tabs>
        <w:tab w:val="center" w:pos="4703"/>
        <w:tab w:val="right" w:pos="9406"/>
      </w:tabs>
    </w:pPr>
  </w:style>
  <w:style w:type="character" w:styleId="PageNumber">
    <w:name w:val="page number"/>
    <w:basedOn w:val="DefaultParagraphFont"/>
    <w:rsid w:val="00362A4C"/>
  </w:style>
  <w:style w:type="paragraph" w:styleId="ListParagraph">
    <w:name w:val="List Paragraph"/>
    <w:basedOn w:val="Normal"/>
    <w:uiPriority w:val="34"/>
    <w:qFormat/>
    <w:rsid w:val="00367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84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hyperlink" Target="https://www.e-nformation.ro/"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cee.cunbm.utcluj.ro/materiale-didactic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cee.cunbm.utcluj.ro/materiale-didactic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necsdti.research.gov.ro/wp-content/uploads/cne/2017/12/Ghid_identificare_plagiat_final_site.pdf" TargetMode="External"/><Relationship Id="rId5" Type="http://schemas.openxmlformats.org/officeDocument/2006/relationships/footnotes" Target="footnotes.xml"/><Relationship Id="rId15" Type="http://schemas.openxmlformats.org/officeDocument/2006/relationships/hyperlink" Target="http://cee.cunbm.utcluj.ro/finalizare-studii/"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https://www.e-nformation.r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1647</Words>
  <Characters>9393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NORDTECH</vt:lpstr>
    </vt:vector>
  </TitlesOfParts>
  <Company>CUNBM</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NORDTECH</dc:title>
  <dc:creator>Liviu NEAMT</dc:creator>
  <cp:lastModifiedBy>Liviu Ioan Neamt</cp:lastModifiedBy>
  <cp:revision>28</cp:revision>
  <cp:lastPrinted>2009-02-03T08:23:00Z</cp:lastPrinted>
  <dcterms:created xsi:type="dcterms:W3CDTF">2015-01-20T10:33:00Z</dcterms:created>
  <dcterms:modified xsi:type="dcterms:W3CDTF">2025-01-31T19:17:00Z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58b62f-6f94-46bd-8089-18e64b0a9abb_Enabled">
    <vt:lpwstr>true</vt:lpwstr>
  </property>
  <property fmtid="{D5CDD505-2E9C-101B-9397-08002B2CF9AE}" pid="3" name="MSIP_Label_5b58b62f-6f94-46bd-8089-18e64b0a9abb_SetDate">
    <vt:lpwstr>2023-04-26T08:00:05Z</vt:lpwstr>
  </property>
  <property fmtid="{D5CDD505-2E9C-101B-9397-08002B2CF9AE}" pid="4" name="MSIP_Label_5b58b62f-6f94-46bd-8089-18e64b0a9abb_Method">
    <vt:lpwstr>Standard</vt:lpwstr>
  </property>
  <property fmtid="{D5CDD505-2E9C-101B-9397-08002B2CF9AE}" pid="5" name="MSIP_Label_5b58b62f-6f94-46bd-8089-18e64b0a9abb_Name">
    <vt:lpwstr>defa4170-0d19-0005-0004-bc88714345d2</vt:lpwstr>
  </property>
  <property fmtid="{D5CDD505-2E9C-101B-9397-08002B2CF9AE}" pid="6" name="MSIP_Label_5b58b62f-6f94-46bd-8089-18e64b0a9abb_SiteId">
    <vt:lpwstr>a6eb79fa-c4a9-4cce-818d-b85274d15305</vt:lpwstr>
  </property>
  <property fmtid="{D5CDD505-2E9C-101B-9397-08002B2CF9AE}" pid="7" name="MSIP_Label_5b58b62f-6f94-46bd-8089-18e64b0a9abb_ActionId">
    <vt:lpwstr>d031f43a-387c-4b11-9b10-df0f5783dcd0</vt:lpwstr>
  </property>
  <property fmtid="{D5CDD505-2E9C-101B-9397-08002B2CF9AE}" pid="8" name="MSIP_Label_5b58b62f-6f94-46bd-8089-18e64b0a9abb_ContentBits">
    <vt:lpwstr>0</vt:lpwstr>
  </property>
</Properties>
</file>